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2FEED" w14:textId="03FFADDE" w:rsidR="0035224C" w:rsidRPr="001F735B" w:rsidRDefault="00B710EF" w:rsidP="001F735B">
      <w:pPr>
        <w:jc w:val="center"/>
        <w:rPr>
          <w:rFonts w:ascii="Arial Black" w:hAnsi="Arial Black"/>
          <w:b/>
        </w:rPr>
      </w:pPr>
      <w:r>
        <w:rPr>
          <w:noProof/>
        </w:rPr>
        <mc:AlternateContent>
          <mc:Choice Requires="wps">
            <w:drawing>
              <wp:anchor distT="0" distB="0" distL="114300" distR="114300" simplePos="0" relativeHeight="251659264" behindDoc="1" locked="0" layoutInCell="1" allowOverlap="1" wp14:anchorId="5AAEDADE" wp14:editId="0121AD3D">
                <wp:simplePos x="0" y="0"/>
                <wp:positionH relativeFrom="column">
                  <wp:posOffset>-104775</wp:posOffset>
                </wp:positionH>
                <wp:positionV relativeFrom="paragraph">
                  <wp:posOffset>8255</wp:posOffset>
                </wp:positionV>
                <wp:extent cx="7227570" cy="752475"/>
                <wp:effectExtent l="0" t="0" r="0" b="9525"/>
                <wp:wrapNone/>
                <wp:docPr id="11" name="Rectángulo: esquinas redondeada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27570" cy="752475"/>
                        </a:xfrm>
                        <a:prstGeom prst="round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79A7176" id="Rectángulo: esquinas redondeadas 3" o:spid="_x0000_s1026" style="position:absolute;margin-left:-8.25pt;margin-top:.65pt;width:569.1pt;height:5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" fillcolor="#a5a5a5 [2092]" strokecolor="black [3213]" strokeweight="1pt">
                <v:stroke joinstyle="miter"/>
                <v:path arrowok="t"/>
              </v:roundrect>
            </w:pict>
          </mc:Fallback>
        </mc:AlternateContent>
      </w:r>
      <w:r w:rsidR="0035224C" w:rsidRPr="001F735B">
        <w:rPr>
          <w:rFonts w:ascii="Arial Black" w:hAnsi="Arial Black"/>
          <w:b/>
        </w:rPr>
        <w:t>ADVERTENCIA</w:t>
      </w:r>
    </w:p>
    <w:p w14:paraId="6CEA7B40" w14:textId="77777777" w:rsidR="0035224C" w:rsidRPr="001F735B" w:rsidRDefault="0035224C" w:rsidP="0016717D">
      <w:pPr>
        <w:rPr>
          <w:rFonts w:ascii="Arial Narrow" w:hAnsi="Arial Narrow"/>
        </w:rPr>
      </w:pPr>
      <w:r w:rsidRPr="001F735B">
        <w:rPr>
          <w:rFonts w:ascii="Arial Narrow" w:hAnsi="Arial Narrow"/>
        </w:rPr>
        <w:t>Todas las personas que usen este equipo deben leer, entender y seguir las instrucciones. Su incumplimiento puede causar lesiones graves o la muerte. No utilice este equipo si no ha sido debidamente entrenado.</w:t>
      </w:r>
    </w:p>
    <w:p w14:paraId="7A872614" w14:textId="77777777" w:rsidR="0035224C" w:rsidRPr="001F735B" w:rsidRDefault="0035224C" w:rsidP="001F735B">
      <w:pPr>
        <w:jc w:val="both"/>
        <w:rPr>
          <w:rFonts w:ascii="Arial Narrow" w:hAnsi="Arial Narrow"/>
        </w:rPr>
      </w:pPr>
    </w:p>
    <w:p w14:paraId="2DCCD9C2" w14:textId="77777777" w:rsidR="0035224C" w:rsidRDefault="0035224C" w:rsidP="001F735B">
      <w:pPr>
        <w:jc w:val="both"/>
        <w:rPr>
          <w:rFonts w:ascii="Arial Narrow" w:hAnsi="Arial Narrow"/>
        </w:rPr>
      </w:pPr>
      <w:r w:rsidRPr="001F735B">
        <w:rPr>
          <w:rFonts w:ascii="Arial Narrow" w:hAnsi="Arial Narrow"/>
        </w:rPr>
        <w:t xml:space="preserve">Los productos de seguridad </w:t>
      </w:r>
      <w:r w:rsidRPr="001F735B">
        <w:rPr>
          <w:rFonts w:ascii="Arial Black" w:hAnsi="Arial Black"/>
          <w:b/>
        </w:rPr>
        <w:t>LINK TECH</w:t>
      </w:r>
      <w:r w:rsidRPr="001F735B">
        <w:rPr>
          <w:rFonts w:ascii="Arial Narrow" w:hAnsi="Arial Narrow"/>
        </w:rPr>
        <w:t xml:space="preserve"> ofrecen una amplia variedad de </w:t>
      </w:r>
      <w:r w:rsidR="00097A80">
        <w:rPr>
          <w:rFonts w:ascii="Arial Narrow" w:hAnsi="Arial Narrow"/>
        </w:rPr>
        <w:t xml:space="preserve">eslingas </w:t>
      </w:r>
      <w:r w:rsidR="00AC4878">
        <w:rPr>
          <w:rFonts w:ascii="Arial Narrow" w:hAnsi="Arial Narrow"/>
        </w:rPr>
        <w:t>de posicionamiento</w:t>
      </w:r>
      <w:r w:rsidR="00097A80">
        <w:rPr>
          <w:rFonts w:ascii="Arial Narrow" w:hAnsi="Arial Narrow"/>
        </w:rPr>
        <w:t>.</w:t>
      </w:r>
      <w:r w:rsidR="00AC4878">
        <w:rPr>
          <w:rFonts w:ascii="Arial Narrow" w:hAnsi="Arial Narrow"/>
        </w:rPr>
        <w:t xml:space="preserve"> </w:t>
      </w:r>
      <w:r w:rsidRPr="001F735B">
        <w:rPr>
          <w:rFonts w:ascii="Arial Narrow" w:hAnsi="Arial Narrow"/>
        </w:rPr>
        <w:t>Este manual de instrucciones del usuario cubre tod</w:t>
      </w:r>
      <w:r w:rsidR="00097A80">
        <w:rPr>
          <w:rFonts w:ascii="Arial Narrow" w:hAnsi="Arial Narrow"/>
        </w:rPr>
        <w:t xml:space="preserve">as las eslingas </w:t>
      </w:r>
      <w:r w:rsidR="00AC4878">
        <w:rPr>
          <w:rFonts w:ascii="Arial Narrow" w:hAnsi="Arial Narrow"/>
        </w:rPr>
        <w:t>SIN</w:t>
      </w:r>
      <w:r w:rsidR="00097A80">
        <w:rPr>
          <w:rFonts w:ascii="Arial Narrow" w:hAnsi="Arial Narrow"/>
        </w:rPr>
        <w:t xml:space="preserve"> absorbedor</w:t>
      </w:r>
    </w:p>
    <w:p w14:paraId="26CAB122" w14:textId="77777777" w:rsidR="00160243" w:rsidRPr="00375130" w:rsidRDefault="00160243" w:rsidP="00160243">
      <w:pPr>
        <w:spacing w:line="0" w:lineRule="atLeast"/>
        <w:ind w:left="180"/>
        <w:rPr>
          <w:rFonts w:ascii="Arial Black" w:eastAsia="Arial Black" w:hAnsi="Arial Black"/>
          <w:b/>
          <w:sz w:val="16"/>
        </w:rPr>
      </w:pPr>
      <w:r>
        <w:rPr>
          <w:rFonts w:ascii="Arial Black" w:eastAsia="Arial Black" w:hAnsi="Arial Black"/>
          <w:b/>
          <w:sz w:val="16"/>
        </w:rPr>
        <w:t xml:space="preserve">Tabla 1: Referencias </w:t>
      </w:r>
      <w:r w:rsidR="00097A80">
        <w:rPr>
          <w:rFonts w:ascii="Arial Black" w:eastAsia="Arial Black" w:hAnsi="Arial Black"/>
          <w:b/>
          <w:sz w:val="16"/>
        </w:rPr>
        <w:t>Eslingas</w:t>
      </w:r>
      <w:r w:rsidR="007D33A3">
        <w:rPr>
          <w:rFonts w:ascii="Arial Black" w:eastAsia="Arial Black" w:hAnsi="Arial Black"/>
          <w:b/>
          <w:sz w:val="16"/>
        </w:rPr>
        <w:t xml:space="preserve"> </w:t>
      </w:r>
      <w:r w:rsidR="007D33A3" w:rsidRPr="007D33A3">
        <w:rPr>
          <w:rFonts w:ascii="Arial Black" w:eastAsia="Arial Black" w:hAnsi="Arial Black"/>
          <w:b/>
          <w:sz w:val="16"/>
        </w:rPr>
        <w:t>de posicionamiento y restricción (sin amortiguación)</w:t>
      </w:r>
      <w:r>
        <w:rPr>
          <w:rFonts w:ascii="Arial Black" w:eastAsia="Arial Black" w:hAnsi="Arial Black"/>
          <w:b/>
          <w:sz w:val="16"/>
        </w:rPr>
        <w:t xml:space="preserve"> LINK TEC</w:t>
      </w:r>
      <w:r w:rsidR="00097A80">
        <w:rPr>
          <w:rFonts w:ascii="Arial Black" w:eastAsia="Arial Black" w:hAnsi="Arial Black"/>
          <w:b/>
          <w:sz w:val="16"/>
        </w:rPr>
        <w:t>H</w:t>
      </w:r>
    </w:p>
    <w:tbl>
      <w:tblPr>
        <w:tblW w:w="10780" w:type="dxa"/>
        <w:jc w:val="center"/>
        <w:tblCellMar>
          <w:left w:w="70" w:type="dxa"/>
          <w:right w:w="70" w:type="dxa"/>
        </w:tblCellMar>
        <w:tblLook w:val="04A0" w:firstRow="1" w:lastRow="0" w:firstColumn="1" w:lastColumn="0" w:noHBand="0" w:noVBand="1"/>
      </w:tblPr>
      <w:tblGrid>
        <w:gridCol w:w="1124"/>
        <w:gridCol w:w="1134"/>
        <w:gridCol w:w="1134"/>
        <w:gridCol w:w="1134"/>
        <w:gridCol w:w="1276"/>
        <w:gridCol w:w="1276"/>
        <w:gridCol w:w="1276"/>
        <w:gridCol w:w="1275"/>
        <w:gridCol w:w="1151"/>
      </w:tblGrid>
      <w:tr w:rsidR="0035224C" w:rsidRPr="001F735B" w14:paraId="40C4CA17" w14:textId="77777777" w:rsidTr="0035224C">
        <w:trPr>
          <w:trHeight w:val="330"/>
          <w:jc w:val="center"/>
        </w:trPr>
        <w:tc>
          <w:tcPr>
            <w:tcW w:w="10780" w:type="dxa"/>
            <w:gridSpan w:val="9"/>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FA2E08" w14:textId="571BC239" w:rsidR="0035224C" w:rsidRPr="00375130" w:rsidRDefault="00097A80" w:rsidP="001F735B">
            <w:pPr>
              <w:jc w:val="center"/>
              <w:rPr>
                <w:rFonts w:ascii="Arial Black" w:eastAsia="Times New Roman" w:hAnsi="Arial Black"/>
                <w:b/>
                <w:color w:val="000000"/>
              </w:rPr>
            </w:pPr>
            <w:r>
              <w:rPr>
                <w:rFonts w:ascii="Arial Black" w:eastAsia="Times New Roman" w:hAnsi="Arial Black"/>
                <w:b/>
                <w:color w:val="000000"/>
              </w:rPr>
              <w:t xml:space="preserve">ESLINGAS </w:t>
            </w:r>
            <w:r w:rsidR="007D33A3" w:rsidRPr="007D33A3">
              <w:rPr>
                <w:rFonts w:ascii="Arial Black" w:eastAsia="Times New Roman" w:hAnsi="Arial Black"/>
                <w:b/>
                <w:color w:val="000000"/>
              </w:rPr>
              <w:t xml:space="preserve">DE POSICIONAMIENTO Y RESTRICCIÓN </w:t>
            </w:r>
            <w:r w:rsidR="00375130" w:rsidRPr="00375130">
              <w:rPr>
                <w:rFonts w:ascii="Arial Black" w:eastAsia="Times New Roman" w:hAnsi="Arial Black"/>
                <w:b/>
                <w:color w:val="000000"/>
              </w:rPr>
              <w:t>ANSI359.</w:t>
            </w:r>
            <w:r>
              <w:rPr>
                <w:rFonts w:ascii="Arial Black" w:eastAsia="Times New Roman" w:hAnsi="Arial Black"/>
                <w:b/>
                <w:color w:val="000000"/>
              </w:rPr>
              <w:t>3</w:t>
            </w:r>
            <w:r w:rsidR="00375130" w:rsidRPr="00375130">
              <w:rPr>
                <w:rFonts w:ascii="Arial Black" w:eastAsia="Times New Roman" w:hAnsi="Arial Black"/>
                <w:b/>
                <w:color w:val="000000"/>
              </w:rPr>
              <w:t xml:space="preserve"> </w:t>
            </w:r>
            <w:r w:rsidR="007D33A3">
              <w:rPr>
                <w:rFonts w:ascii="Arial Black" w:eastAsia="Times New Roman" w:hAnsi="Arial Black"/>
                <w:b/>
                <w:color w:val="000000"/>
              </w:rPr>
              <w:t>–</w:t>
            </w:r>
            <w:r w:rsidR="00137A23" w:rsidRPr="00375130">
              <w:rPr>
                <w:rFonts w:ascii="Arial Black" w:eastAsia="Times New Roman" w:hAnsi="Arial Black"/>
                <w:b/>
                <w:color w:val="000000"/>
              </w:rPr>
              <w:t xml:space="preserve"> 201</w:t>
            </w:r>
            <w:r w:rsidR="00D2716E">
              <w:rPr>
                <w:rFonts w:ascii="Arial Black" w:eastAsia="Times New Roman" w:hAnsi="Arial Black"/>
                <w:b/>
                <w:color w:val="000000"/>
              </w:rPr>
              <w:t>9</w:t>
            </w:r>
          </w:p>
        </w:tc>
      </w:tr>
      <w:tr w:rsidR="00EC09F0" w:rsidRPr="001F735B" w14:paraId="448BE9D3" w14:textId="77777777" w:rsidTr="008C6019">
        <w:trPr>
          <w:trHeight w:val="300"/>
          <w:jc w:val="center"/>
        </w:trPr>
        <w:tc>
          <w:tcPr>
            <w:tcW w:w="1124" w:type="dxa"/>
            <w:tcBorders>
              <w:top w:val="nil"/>
              <w:left w:val="single" w:sz="4" w:space="0" w:color="auto"/>
              <w:bottom w:val="single" w:sz="4" w:space="0" w:color="auto"/>
              <w:right w:val="single" w:sz="4" w:space="0" w:color="auto"/>
            </w:tcBorders>
            <w:shd w:val="clear" w:color="000000" w:fill="FFFFFF"/>
            <w:noWrap/>
            <w:vAlign w:val="center"/>
          </w:tcPr>
          <w:p w14:paraId="58899E62" w14:textId="77777777" w:rsidR="00D3356D" w:rsidRPr="00D3356D" w:rsidRDefault="00D3356D" w:rsidP="00D3356D">
            <w:pPr>
              <w:jc w:val="both"/>
              <w:rPr>
                <w:rFonts w:ascii="Arial Narrow" w:eastAsia="Times New Roman" w:hAnsi="Arial Narrow"/>
                <w:color w:val="000000"/>
                <w:sz w:val="20"/>
                <w:szCs w:val="20"/>
              </w:rPr>
            </w:pPr>
            <w:r w:rsidRPr="00D3356D">
              <w:rPr>
                <w:rFonts w:ascii="Arial Narrow" w:eastAsia="Times New Roman" w:hAnsi="Arial Narrow"/>
                <w:color w:val="000000"/>
                <w:sz w:val="20"/>
                <w:szCs w:val="20"/>
              </w:rPr>
              <w:t>LT35F</w:t>
            </w:r>
          </w:p>
          <w:p w14:paraId="328E0120" w14:textId="77777777" w:rsidR="00EC09F0" w:rsidRPr="001F735B" w:rsidRDefault="00EC09F0" w:rsidP="00EC09F0">
            <w:pPr>
              <w:jc w:val="both"/>
              <w:rPr>
                <w:rFonts w:ascii="Arial Narrow" w:eastAsia="Times New Roman" w:hAnsi="Arial Narrow"/>
                <w:sz w:val="20"/>
                <w:szCs w:val="20"/>
              </w:rPr>
            </w:pPr>
          </w:p>
        </w:tc>
        <w:tc>
          <w:tcPr>
            <w:tcW w:w="1134" w:type="dxa"/>
            <w:tcBorders>
              <w:top w:val="nil"/>
              <w:left w:val="single" w:sz="4" w:space="0" w:color="auto"/>
              <w:bottom w:val="single" w:sz="4" w:space="0" w:color="auto"/>
              <w:right w:val="single" w:sz="4" w:space="0" w:color="auto"/>
            </w:tcBorders>
            <w:shd w:val="clear" w:color="000000" w:fill="FFFFFF"/>
            <w:vAlign w:val="center"/>
          </w:tcPr>
          <w:p w14:paraId="0CCDF535" w14:textId="77777777" w:rsidR="00A926EF" w:rsidRPr="00D3356D" w:rsidRDefault="00A926EF" w:rsidP="00A926EF">
            <w:pPr>
              <w:jc w:val="both"/>
              <w:rPr>
                <w:rFonts w:ascii="Arial Narrow" w:eastAsia="Times New Roman" w:hAnsi="Arial Narrow"/>
                <w:color w:val="000000"/>
                <w:sz w:val="20"/>
                <w:szCs w:val="20"/>
              </w:rPr>
            </w:pPr>
            <w:r w:rsidRPr="00D3356D">
              <w:rPr>
                <w:rFonts w:ascii="Arial Narrow" w:eastAsia="Times New Roman" w:hAnsi="Arial Narrow"/>
                <w:color w:val="000000"/>
                <w:sz w:val="20"/>
                <w:szCs w:val="20"/>
              </w:rPr>
              <w:t>LT35R-DE</w:t>
            </w:r>
          </w:p>
          <w:p w14:paraId="544497CB" w14:textId="77777777" w:rsidR="00EC09F0" w:rsidRPr="001F735B" w:rsidRDefault="00EC09F0" w:rsidP="00EC09F0">
            <w:pPr>
              <w:jc w:val="both"/>
              <w:rPr>
                <w:rFonts w:ascii="Arial Narrow" w:eastAsia="Times New Roman" w:hAnsi="Arial Narrow"/>
                <w:sz w:val="20"/>
                <w:szCs w:val="20"/>
              </w:rPr>
            </w:pPr>
          </w:p>
        </w:tc>
        <w:tc>
          <w:tcPr>
            <w:tcW w:w="1134" w:type="dxa"/>
            <w:tcBorders>
              <w:top w:val="nil"/>
              <w:left w:val="single" w:sz="4" w:space="0" w:color="auto"/>
              <w:bottom w:val="single" w:sz="4" w:space="0" w:color="auto"/>
              <w:right w:val="single" w:sz="4" w:space="0" w:color="auto"/>
            </w:tcBorders>
            <w:shd w:val="clear" w:color="000000" w:fill="FFFFFF"/>
            <w:vAlign w:val="center"/>
          </w:tcPr>
          <w:p w14:paraId="668020A8" w14:textId="77777777" w:rsidR="00A926EF" w:rsidRPr="00D3356D" w:rsidRDefault="00A926EF" w:rsidP="00A926EF">
            <w:pPr>
              <w:jc w:val="both"/>
              <w:rPr>
                <w:rFonts w:ascii="Arial Narrow" w:eastAsia="Times New Roman" w:hAnsi="Arial Narrow"/>
                <w:color w:val="000000"/>
                <w:sz w:val="20"/>
                <w:szCs w:val="20"/>
              </w:rPr>
            </w:pPr>
            <w:r w:rsidRPr="00D3356D">
              <w:rPr>
                <w:rFonts w:ascii="Arial Narrow" w:eastAsia="Times New Roman" w:hAnsi="Arial Narrow"/>
                <w:color w:val="000000"/>
                <w:sz w:val="20"/>
                <w:szCs w:val="20"/>
              </w:rPr>
              <w:t>LT36RC-DE</w:t>
            </w:r>
          </w:p>
          <w:p w14:paraId="5C71CC09" w14:textId="77777777" w:rsidR="00EC09F0" w:rsidRPr="001F735B" w:rsidRDefault="00EC09F0" w:rsidP="00EC09F0">
            <w:pPr>
              <w:jc w:val="both"/>
              <w:rPr>
                <w:rFonts w:ascii="Arial Narrow" w:eastAsia="Times New Roman" w:hAnsi="Arial Narrow"/>
                <w:sz w:val="20"/>
                <w:szCs w:val="20"/>
              </w:rPr>
            </w:pPr>
          </w:p>
        </w:tc>
        <w:tc>
          <w:tcPr>
            <w:tcW w:w="1134" w:type="dxa"/>
            <w:tcBorders>
              <w:top w:val="nil"/>
              <w:left w:val="single" w:sz="4" w:space="0" w:color="auto"/>
              <w:bottom w:val="single" w:sz="4" w:space="0" w:color="auto"/>
              <w:right w:val="single" w:sz="4" w:space="0" w:color="auto"/>
            </w:tcBorders>
            <w:shd w:val="clear" w:color="000000" w:fill="FFFFFF"/>
            <w:vAlign w:val="center"/>
          </w:tcPr>
          <w:p w14:paraId="14AD4A8A" w14:textId="77777777" w:rsidR="00A926EF" w:rsidRPr="00D3356D" w:rsidRDefault="00A926EF" w:rsidP="00A926EF">
            <w:pPr>
              <w:jc w:val="both"/>
              <w:rPr>
                <w:rFonts w:ascii="Arial Narrow" w:eastAsia="Times New Roman" w:hAnsi="Arial Narrow"/>
                <w:color w:val="000000"/>
                <w:sz w:val="20"/>
                <w:szCs w:val="20"/>
              </w:rPr>
            </w:pPr>
            <w:r w:rsidRPr="00D3356D">
              <w:rPr>
                <w:rFonts w:ascii="Arial Narrow" w:eastAsia="Times New Roman" w:hAnsi="Arial Narrow"/>
                <w:color w:val="000000"/>
                <w:sz w:val="20"/>
                <w:szCs w:val="20"/>
              </w:rPr>
              <w:t>LT37R</w:t>
            </w:r>
          </w:p>
          <w:p w14:paraId="57115EBB" w14:textId="77777777" w:rsidR="00EC09F0" w:rsidRPr="001F735B" w:rsidRDefault="00EC09F0" w:rsidP="00EC09F0">
            <w:pPr>
              <w:jc w:val="both"/>
              <w:rPr>
                <w:rFonts w:ascii="Arial Narrow" w:eastAsia="Times New Roman" w:hAnsi="Arial Narrow"/>
                <w:color w:val="000000"/>
                <w:sz w:val="20"/>
                <w:szCs w:val="20"/>
              </w:rPr>
            </w:pPr>
          </w:p>
        </w:tc>
        <w:tc>
          <w:tcPr>
            <w:tcW w:w="1276" w:type="dxa"/>
            <w:tcBorders>
              <w:top w:val="nil"/>
              <w:left w:val="single" w:sz="4" w:space="0" w:color="auto"/>
              <w:bottom w:val="single" w:sz="4" w:space="0" w:color="auto"/>
              <w:right w:val="single" w:sz="4" w:space="0" w:color="auto"/>
            </w:tcBorders>
            <w:shd w:val="clear" w:color="000000" w:fill="FFFFFF"/>
            <w:vAlign w:val="center"/>
          </w:tcPr>
          <w:p w14:paraId="506C1A87" w14:textId="77777777" w:rsidR="00A926EF" w:rsidRPr="00D3356D" w:rsidRDefault="00A926EF" w:rsidP="00A926EF">
            <w:pPr>
              <w:jc w:val="both"/>
              <w:rPr>
                <w:rFonts w:ascii="Arial Narrow" w:eastAsia="Times New Roman" w:hAnsi="Arial Narrow"/>
                <w:color w:val="000000"/>
                <w:sz w:val="20"/>
                <w:szCs w:val="20"/>
              </w:rPr>
            </w:pPr>
            <w:r w:rsidRPr="00D3356D">
              <w:rPr>
                <w:rFonts w:ascii="Arial Narrow" w:eastAsia="Times New Roman" w:hAnsi="Arial Narrow"/>
                <w:color w:val="000000"/>
                <w:sz w:val="20"/>
                <w:szCs w:val="20"/>
              </w:rPr>
              <w:t>LT37R-C</w:t>
            </w:r>
          </w:p>
          <w:p w14:paraId="5E428AC7" w14:textId="77777777" w:rsidR="00EC09F0" w:rsidRPr="001F735B" w:rsidRDefault="00EC09F0" w:rsidP="00EC09F0">
            <w:pPr>
              <w:jc w:val="both"/>
              <w:rPr>
                <w:rFonts w:ascii="Arial Narrow" w:eastAsia="Times New Roman" w:hAnsi="Arial Narrow"/>
                <w:sz w:val="20"/>
                <w:szCs w:val="20"/>
              </w:rPr>
            </w:pPr>
          </w:p>
        </w:tc>
        <w:tc>
          <w:tcPr>
            <w:tcW w:w="1276" w:type="dxa"/>
            <w:tcBorders>
              <w:top w:val="nil"/>
              <w:left w:val="single" w:sz="4" w:space="0" w:color="auto"/>
              <w:bottom w:val="single" w:sz="4" w:space="0" w:color="auto"/>
              <w:right w:val="single" w:sz="4" w:space="0" w:color="auto"/>
            </w:tcBorders>
            <w:shd w:val="clear" w:color="000000" w:fill="FFFFFF"/>
            <w:vAlign w:val="center"/>
          </w:tcPr>
          <w:p w14:paraId="39D2D70D" w14:textId="77777777" w:rsidR="00A926EF" w:rsidRPr="00D3356D" w:rsidRDefault="00A926EF" w:rsidP="00A926EF">
            <w:pPr>
              <w:jc w:val="both"/>
              <w:rPr>
                <w:rFonts w:ascii="Arial Narrow" w:eastAsia="Times New Roman" w:hAnsi="Arial Narrow"/>
                <w:color w:val="000000"/>
                <w:sz w:val="20"/>
                <w:szCs w:val="20"/>
              </w:rPr>
            </w:pPr>
            <w:r w:rsidRPr="00D3356D">
              <w:rPr>
                <w:rFonts w:ascii="Arial Narrow" w:eastAsia="Times New Roman" w:hAnsi="Arial Narrow"/>
                <w:color w:val="000000"/>
                <w:sz w:val="20"/>
                <w:szCs w:val="20"/>
              </w:rPr>
              <w:t>LT75F-DE</w:t>
            </w:r>
          </w:p>
          <w:p w14:paraId="6890D0A2" w14:textId="77777777" w:rsidR="00EC09F0" w:rsidRPr="001F735B" w:rsidRDefault="00EC09F0" w:rsidP="00EC09F0">
            <w:pPr>
              <w:jc w:val="both"/>
              <w:rPr>
                <w:rFonts w:ascii="Arial Narrow" w:eastAsia="Times New Roman" w:hAnsi="Arial Narrow"/>
                <w:sz w:val="20"/>
                <w:szCs w:val="20"/>
              </w:rPr>
            </w:pPr>
          </w:p>
        </w:tc>
        <w:tc>
          <w:tcPr>
            <w:tcW w:w="1276" w:type="dxa"/>
            <w:tcBorders>
              <w:top w:val="nil"/>
              <w:left w:val="single" w:sz="4" w:space="0" w:color="auto"/>
              <w:bottom w:val="single" w:sz="4" w:space="0" w:color="auto"/>
              <w:right w:val="single" w:sz="4" w:space="0" w:color="auto"/>
            </w:tcBorders>
            <w:shd w:val="clear" w:color="000000" w:fill="FFFFFF"/>
            <w:vAlign w:val="center"/>
          </w:tcPr>
          <w:p w14:paraId="16A0B890" w14:textId="77777777" w:rsidR="00A926EF" w:rsidRPr="00D3356D" w:rsidRDefault="00A926EF" w:rsidP="00A926EF">
            <w:pPr>
              <w:jc w:val="both"/>
              <w:rPr>
                <w:rFonts w:ascii="Arial Narrow" w:eastAsia="Times New Roman" w:hAnsi="Arial Narrow"/>
                <w:color w:val="000000"/>
                <w:sz w:val="20"/>
                <w:szCs w:val="20"/>
              </w:rPr>
            </w:pPr>
            <w:r w:rsidRPr="00D3356D">
              <w:rPr>
                <w:rFonts w:ascii="Arial Narrow" w:eastAsia="Times New Roman" w:hAnsi="Arial Narrow"/>
                <w:color w:val="000000"/>
                <w:sz w:val="20"/>
                <w:szCs w:val="20"/>
              </w:rPr>
              <w:t>LT76FC-DE</w:t>
            </w:r>
          </w:p>
          <w:p w14:paraId="2ED51A65" w14:textId="77777777" w:rsidR="00EC09F0" w:rsidRPr="001F735B" w:rsidRDefault="00EC09F0" w:rsidP="00EC09F0">
            <w:pPr>
              <w:jc w:val="both"/>
              <w:rPr>
                <w:rFonts w:ascii="Arial Narrow" w:eastAsia="Times New Roman" w:hAnsi="Arial Narrow"/>
                <w:sz w:val="20"/>
                <w:szCs w:val="20"/>
              </w:rPr>
            </w:pPr>
          </w:p>
        </w:tc>
        <w:tc>
          <w:tcPr>
            <w:tcW w:w="1275" w:type="dxa"/>
            <w:tcBorders>
              <w:top w:val="nil"/>
              <w:left w:val="single" w:sz="4" w:space="0" w:color="auto"/>
              <w:bottom w:val="single" w:sz="4" w:space="0" w:color="auto"/>
              <w:right w:val="single" w:sz="4" w:space="0" w:color="auto"/>
            </w:tcBorders>
            <w:shd w:val="clear" w:color="000000" w:fill="FFFFFF"/>
            <w:vAlign w:val="center"/>
          </w:tcPr>
          <w:p w14:paraId="4062635E" w14:textId="77777777" w:rsidR="00A926EF" w:rsidRPr="00D3356D" w:rsidRDefault="00A926EF" w:rsidP="00A926EF">
            <w:pPr>
              <w:jc w:val="both"/>
              <w:rPr>
                <w:rFonts w:ascii="Arial Narrow" w:eastAsia="Times New Roman" w:hAnsi="Arial Narrow"/>
                <w:color w:val="000000"/>
                <w:sz w:val="20"/>
                <w:szCs w:val="20"/>
              </w:rPr>
            </w:pPr>
            <w:r w:rsidRPr="00D3356D">
              <w:rPr>
                <w:rFonts w:ascii="Arial Narrow" w:eastAsia="Times New Roman" w:hAnsi="Arial Narrow"/>
                <w:color w:val="000000"/>
                <w:sz w:val="20"/>
                <w:szCs w:val="20"/>
              </w:rPr>
              <w:t>LT77F</w:t>
            </w:r>
          </w:p>
          <w:p w14:paraId="198ADC5A" w14:textId="77777777" w:rsidR="00EC09F0" w:rsidRPr="001F735B" w:rsidRDefault="00EC09F0" w:rsidP="00EC09F0">
            <w:pPr>
              <w:jc w:val="both"/>
              <w:rPr>
                <w:rFonts w:ascii="Arial Narrow" w:eastAsia="Times New Roman" w:hAnsi="Arial Narrow"/>
                <w:color w:val="000000"/>
                <w:sz w:val="20"/>
                <w:szCs w:val="20"/>
              </w:rPr>
            </w:pPr>
          </w:p>
        </w:tc>
        <w:tc>
          <w:tcPr>
            <w:tcW w:w="1151" w:type="dxa"/>
            <w:tcBorders>
              <w:top w:val="nil"/>
              <w:left w:val="single" w:sz="4" w:space="0" w:color="auto"/>
              <w:bottom w:val="single" w:sz="4" w:space="0" w:color="auto"/>
              <w:right w:val="single" w:sz="4" w:space="0" w:color="auto"/>
            </w:tcBorders>
            <w:shd w:val="clear" w:color="000000" w:fill="FFFFFF"/>
            <w:vAlign w:val="center"/>
          </w:tcPr>
          <w:p w14:paraId="7F341BF1" w14:textId="77777777" w:rsidR="00A926EF" w:rsidRPr="00D3356D" w:rsidRDefault="00A926EF" w:rsidP="00A926EF">
            <w:pPr>
              <w:jc w:val="both"/>
              <w:rPr>
                <w:rFonts w:ascii="Arial Narrow" w:eastAsia="Times New Roman" w:hAnsi="Arial Narrow"/>
                <w:color w:val="000000"/>
                <w:sz w:val="20"/>
                <w:szCs w:val="20"/>
              </w:rPr>
            </w:pPr>
            <w:r w:rsidRPr="00D3356D">
              <w:rPr>
                <w:rFonts w:ascii="Arial Narrow" w:eastAsia="Times New Roman" w:hAnsi="Arial Narrow"/>
                <w:color w:val="000000"/>
                <w:sz w:val="20"/>
                <w:szCs w:val="20"/>
              </w:rPr>
              <w:t>LT77R-DE</w:t>
            </w:r>
          </w:p>
          <w:p w14:paraId="0D20F60C" w14:textId="77777777" w:rsidR="00EC09F0" w:rsidRPr="001F735B" w:rsidRDefault="00EC09F0" w:rsidP="00EC09F0">
            <w:pPr>
              <w:jc w:val="both"/>
              <w:rPr>
                <w:rFonts w:ascii="Arial Narrow" w:eastAsia="Times New Roman" w:hAnsi="Arial Narrow"/>
                <w:color w:val="000000"/>
                <w:sz w:val="20"/>
                <w:szCs w:val="20"/>
              </w:rPr>
            </w:pPr>
          </w:p>
        </w:tc>
      </w:tr>
      <w:tr w:rsidR="00EC09F0" w:rsidRPr="001F735B" w14:paraId="6E7AA493" w14:textId="77777777" w:rsidTr="008C6019">
        <w:trPr>
          <w:trHeight w:val="300"/>
          <w:jc w:val="center"/>
        </w:trPr>
        <w:tc>
          <w:tcPr>
            <w:tcW w:w="1124" w:type="dxa"/>
            <w:tcBorders>
              <w:top w:val="nil"/>
              <w:left w:val="single" w:sz="4" w:space="0" w:color="auto"/>
              <w:bottom w:val="single" w:sz="4" w:space="0" w:color="auto"/>
              <w:right w:val="single" w:sz="4" w:space="0" w:color="auto"/>
            </w:tcBorders>
            <w:shd w:val="clear" w:color="000000" w:fill="FFFFFF"/>
            <w:noWrap/>
            <w:vAlign w:val="center"/>
          </w:tcPr>
          <w:p w14:paraId="469617B9" w14:textId="77777777" w:rsidR="00D3356D" w:rsidRPr="00D3356D" w:rsidRDefault="00D3356D" w:rsidP="00D3356D">
            <w:pPr>
              <w:jc w:val="both"/>
              <w:rPr>
                <w:rFonts w:ascii="Arial Narrow" w:eastAsia="Times New Roman" w:hAnsi="Arial Narrow"/>
                <w:color w:val="000000"/>
                <w:sz w:val="20"/>
                <w:szCs w:val="20"/>
              </w:rPr>
            </w:pPr>
            <w:r w:rsidRPr="00D3356D">
              <w:rPr>
                <w:rFonts w:ascii="Arial Narrow" w:eastAsia="Times New Roman" w:hAnsi="Arial Narrow"/>
                <w:color w:val="000000"/>
                <w:sz w:val="20"/>
                <w:szCs w:val="20"/>
              </w:rPr>
              <w:t>LT35FC-DE</w:t>
            </w:r>
          </w:p>
          <w:p w14:paraId="0718E668" w14:textId="77777777" w:rsidR="00EC09F0" w:rsidRPr="001F735B" w:rsidRDefault="00EC09F0" w:rsidP="00EC09F0">
            <w:pPr>
              <w:jc w:val="both"/>
              <w:rPr>
                <w:rFonts w:ascii="Arial Narrow" w:eastAsia="Times New Roman" w:hAnsi="Arial Narrow"/>
                <w:sz w:val="20"/>
                <w:szCs w:val="20"/>
              </w:rPr>
            </w:pPr>
          </w:p>
        </w:tc>
        <w:tc>
          <w:tcPr>
            <w:tcW w:w="1134" w:type="dxa"/>
            <w:tcBorders>
              <w:top w:val="nil"/>
              <w:left w:val="single" w:sz="4" w:space="0" w:color="auto"/>
              <w:bottom w:val="single" w:sz="4" w:space="0" w:color="auto"/>
              <w:right w:val="single" w:sz="4" w:space="0" w:color="auto"/>
            </w:tcBorders>
            <w:shd w:val="clear" w:color="000000" w:fill="FFFFFF"/>
            <w:vAlign w:val="center"/>
          </w:tcPr>
          <w:p w14:paraId="614BE139" w14:textId="77777777" w:rsidR="00A926EF" w:rsidRPr="00D3356D" w:rsidRDefault="00A926EF" w:rsidP="00A926EF">
            <w:pPr>
              <w:jc w:val="both"/>
              <w:rPr>
                <w:rFonts w:ascii="Arial Narrow" w:eastAsia="Times New Roman" w:hAnsi="Arial Narrow"/>
                <w:color w:val="000000"/>
                <w:sz w:val="20"/>
                <w:szCs w:val="20"/>
              </w:rPr>
            </w:pPr>
            <w:r w:rsidRPr="00D3356D">
              <w:rPr>
                <w:rFonts w:ascii="Arial Narrow" w:eastAsia="Times New Roman" w:hAnsi="Arial Narrow"/>
                <w:color w:val="000000"/>
                <w:sz w:val="20"/>
                <w:szCs w:val="20"/>
              </w:rPr>
              <w:t>LT36F</w:t>
            </w:r>
          </w:p>
          <w:p w14:paraId="370C1F73" w14:textId="77777777" w:rsidR="00EC09F0" w:rsidRPr="001F735B" w:rsidRDefault="00EC09F0" w:rsidP="00EC09F0">
            <w:pPr>
              <w:jc w:val="both"/>
              <w:rPr>
                <w:rFonts w:ascii="Arial Narrow" w:eastAsia="Times New Roman" w:hAnsi="Arial Narrow"/>
                <w:sz w:val="20"/>
                <w:szCs w:val="20"/>
              </w:rPr>
            </w:pPr>
          </w:p>
        </w:tc>
        <w:tc>
          <w:tcPr>
            <w:tcW w:w="1134" w:type="dxa"/>
            <w:tcBorders>
              <w:top w:val="nil"/>
              <w:left w:val="single" w:sz="4" w:space="0" w:color="auto"/>
              <w:bottom w:val="single" w:sz="4" w:space="0" w:color="auto"/>
              <w:right w:val="single" w:sz="4" w:space="0" w:color="auto"/>
            </w:tcBorders>
            <w:shd w:val="clear" w:color="000000" w:fill="FFFFFF"/>
            <w:vAlign w:val="center"/>
          </w:tcPr>
          <w:p w14:paraId="671F4D26" w14:textId="77777777" w:rsidR="00A926EF" w:rsidRPr="00D3356D" w:rsidRDefault="00A926EF" w:rsidP="00A926EF">
            <w:pPr>
              <w:jc w:val="both"/>
              <w:rPr>
                <w:rFonts w:ascii="Arial Narrow" w:eastAsia="Times New Roman" w:hAnsi="Arial Narrow"/>
                <w:color w:val="000000"/>
                <w:sz w:val="20"/>
                <w:szCs w:val="20"/>
              </w:rPr>
            </w:pPr>
            <w:r w:rsidRPr="00D3356D">
              <w:rPr>
                <w:rFonts w:ascii="Arial Narrow" w:eastAsia="Times New Roman" w:hAnsi="Arial Narrow"/>
                <w:color w:val="000000"/>
                <w:sz w:val="20"/>
                <w:szCs w:val="20"/>
              </w:rPr>
              <w:t>LT36R-DE</w:t>
            </w:r>
          </w:p>
          <w:p w14:paraId="36DFAADC" w14:textId="77777777" w:rsidR="00EC09F0" w:rsidRPr="001F735B" w:rsidRDefault="00EC09F0" w:rsidP="00EC09F0">
            <w:pPr>
              <w:jc w:val="both"/>
              <w:rPr>
                <w:rFonts w:ascii="Arial Narrow" w:eastAsia="Times New Roman" w:hAnsi="Arial Narrow"/>
                <w:sz w:val="20"/>
                <w:szCs w:val="20"/>
              </w:rPr>
            </w:pPr>
          </w:p>
        </w:tc>
        <w:tc>
          <w:tcPr>
            <w:tcW w:w="1134" w:type="dxa"/>
            <w:tcBorders>
              <w:top w:val="nil"/>
              <w:left w:val="single" w:sz="4" w:space="0" w:color="auto"/>
              <w:bottom w:val="single" w:sz="4" w:space="0" w:color="auto"/>
              <w:right w:val="single" w:sz="4" w:space="0" w:color="auto"/>
            </w:tcBorders>
            <w:shd w:val="clear" w:color="000000" w:fill="FFFFFF"/>
            <w:vAlign w:val="center"/>
          </w:tcPr>
          <w:p w14:paraId="3DAA7DA8" w14:textId="77777777" w:rsidR="00A926EF" w:rsidRPr="00D3356D" w:rsidRDefault="00A926EF" w:rsidP="00A926EF">
            <w:pPr>
              <w:jc w:val="both"/>
              <w:rPr>
                <w:rFonts w:ascii="Arial Narrow" w:eastAsia="Times New Roman" w:hAnsi="Arial Narrow"/>
                <w:color w:val="000000"/>
                <w:sz w:val="20"/>
                <w:szCs w:val="20"/>
              </w:rPr>
            </w:pPr>
            <w:r w:rsidRPr="00D3356D">
              <w:rPr>
                <w:rFonts w:ascii="Arial Narrow" w:eastAsia="Times New Roman" w:hAnsi="Arial Narrow"/>
                <w:color w:val="000000"/>
                <w:sz w:val="20"/>
                <w:szCs w:val="20"/>
              </w:rPr>
              <w:t>LT37RC-DE</w:t>
            </w:r>
          </w:p>
          <w:p w14:paraId="50A377AA" w14:textId="77777777" w:rsidR="00EC09F0" w:rsidRPr="001F735B" w:rsidRDefault="00EC09F0" w:rsidP="00EC09F0">
            <w:pPr>
              <w:jc w:val="both"/>
              <w:rPr>
                <w:rFonts w:ascii="Arial Narrow" w:eastAsia="Times New Roman" w:hAnsi="Arial Narrow"/>
                <w:color w:val="000000"/>
                <w:sz w:val="20"/>
                <w:szCs w:val="20"/>
              </w:rPr>
            </w:pPr>
          </w:p>
        </w:tc>
        <w:tc>
          <w:tcPr>
            <w:tcW w:w="1276" w:type="dxa"/>
            <w:tcBorders>
              <w:top w:val="nil"/>
              <w:left w:val="single" w:sz="4" w:space="0" w:color="auto"/>
              <w:bottom w:val="single" w:sz="4" w:space="0" w:color="auto"/>
              <w:right w:val="single" w:sz="4" w:space="0" w:color="auto"/>
            </w:tcBorders>
            <w:shd w:val="clear" w:color="000000" w:fill="FFFFFF"/>
            <w:vAlign w:val="center"/>
          </w:tcPr>
          <w:p w14:paraId="2A32823C" w14:textId="77777777" w:rsidR="00A926EF" w:rsidRPr="00D3356D" w:rsidRDefault="00A926EF" w:rsidP="00A926EF">
            <w:pPr>
              <w:jc w:val="both"/>
              <w:rPr>
                <w:rFonts w:ascii="Arial Narrow" w:eastAsia="Times New Roman" w:hAnsi="Arial Narrow"/>
                <w:color w:val="000000"/>
                <w:sz w:val="20"/>
                <w:szCs w:val="20"/>
              </w:rPr>
            </w:pPr>
            <w:r w:rsidRPr="00D3356D">
              <w:rPr>
                <w:rFonts w:ascii="Arial Narrow" w:eastAsia="Times New Roman" w:hAnsi="Arial Narrow"/>
                <w:color w:val="000000"/>
                <w:sz w:val="20"/>
                <w:szCs w:val="20"/>
              </w:rPr>
              <w:t>LT37R-DEC</w:t>
            </w:r>
          </w:p>
          <w:p w14:paraId="6EBB0A97" w14:textId="77777777" w:rsidR="00EC09F0" w:rsidRPr="001F735B" w:rsidRDefault="00EC09F0" w:rsidP="00EC09F0">
            <w:pPr>
              <w:jc w:val="both"/>
              <w:rPr>
                <w:rFonts w:ascii="Arial Narrow" w:eastAsia="Times New Roman" w:hAnsi="Arial Narrow"/>
                <w:sz w:val="20"/>
                <w:szCs w:val="20"/>
              </w:rPr>
            </w:pPr>
          </w:p>
        </w:tc>
        <w:tc>
          <w:tcPr>
            <w:tcW w:w="1276" w:type="dxa"/>
            <w:tcBorders>
              <w:top w:val="nil"/>
              <w:left w:val="single" w:sz="4" w:space="0" w:color="auto"/>
              <w:bottom w:val="single" w:sz="4" w:space="0" w:color="auto"/>
              <w:right w:val="single" w:sz="4" w:space="0" w:color="auto"/>
            </w:tcBorders>
            <w:shd w:val="clear" w:color="000000" w:fill="FFFFFF"/>
            <w:vAlign w:val="center"/>
          </w:tcPr>
          <w:p w14:paraId="1892380C" w14:textId="77777777" w:rsidR="00A926EF" w:rsidRPr="00D3356D" w:rsidRDefault="00A926EF" w:rsidP="00A926EF">
            <w:pPr>
              <w:jc w:val="both"/>
              <w:rPr>
                <w:rFonts w:ascii="Arial Narrow" w:eastAsia="Times New Roman" w:hAnsi="Arial Narrow"/>
                <w:color w:val="000000"/>
                <w:sz w:val="20"/>
                <w:szCs w:val="20"/>
              </w:rPr>
            </w:pPr>
            <w:r w:rsidRPr="00D3356D">
              <w:rPr>
                <w:rFonts w:ascii="Arial Narrow" w:eastAsia="Times New Roman" w:hAnsi="Arial Narrow"/>
                <w:color w:val="000000"/>
                <w:sz w:val="20"/>
                <w:szCs w:val="20"/>
              </w:rPr>
              <w:t>LT75R</w:t>
            </w:r>
          </w:p>
          <w:p w14:paraId="3C7CDB22" w14:textId="77777777" w:rsidR="00EC09F0" w:rsidRPr="001F735B" w:rsidRDefault="00EC09F0" w:rsidP="00EC09F0">
            <w:pPr>
              <w:jc w:val="both"/>
              <w:rPr>
                <w:rFonts w:ascii="Arial Narrow" w:eastAsia="Times New Roman" w:hAnsi="Arial Narrow"/>
                <w:sz w:val="20"/>
                <w:szCs w:val="20"/>
              </w:rPr>
            </w:pPr>
          </w:p>
        </w:tc>
        <w:tc>
          <w:tcPr>
            <w:tcW w:w="1276" w:type="dxa"/>
            <w:tcBorders>
              <w:top w:val="nil"/>
              <w:left w:val="single" w:sz="4" w:space="0" w:color="auto"/>
              <w:bottom w:val="single" w:sz="4" w:space="0" w:color="auto"/>
              <w:right w:val="single" w:sz="4" w:space="0" w:color="auto"/>
            </w:tcBorders>
            <w:shd w:val="clear" w:color="000000" w:fill="FFFFFF"/>
            <w:vAlign w:val="center"/>
          </w:tcPr>
          <w:p w14:paraId="1CEF78BA" w14:textId="77777777" w:rsidR="00A926EF" w:rsidRPr="00D3356D" w:rsidRDefault="00A926EF" w:rsidP="00A926EF">
            <w:pPr>
              <w:jc w:val="both"/>
              <w:rPr>
                <w:rFonts w:ascii="Arial Narrow" w:eastAsia="Times New Roman" w:hAnsi="Arial Narrow"/>
                <w:color w:val="000000"/>
                <w:sz w:val="20"/>
                <w:szCs w:val="20"/>
              </w:rPr>
            </w:pPr>
            <w:r w:rsidRPr="00D3356D">
              <w:rPr>
                <w:rFonts w:ascii="Arial Narrow" w:eastAsia="Times New Roman" w:hAnsi="Arial Narrow"/>
                <w:color w:val="000000"/>
                <w:sz w:val="20"/>
                <w:szCs w:val="20"/>
              </w:rPr>
              <w:t>LT76F-DE</w:t>
            </w:r>
          </w:p>
          <w:p w14:paraId="29F73517" w14:textId="77777777" w:rsidR="00EC09F0" w:rsidRPr="001F735B" w:rsidRDefault="00EC09F0" w:rsidP="00EC09F0">
            <w:pPr>
              <w:jc w:val="both"/>
              <w:rPr>
                <w:rFonts w:ascii="Arial Narrow" w:eastAsia="Times New Roman" w:hAnsi="Arial Narrow"/>
                <w:sz w:val="20"/>
                <w:szCs w:val="20"/>
              </w:rPr>
            </w:pPr>
          </w:p>
        </w:tc>
        <w:tc>
          <w:tcPr>
            <w:tcW w:w="1275" w:type="dxa"/>
            <w:tcBorders>
              <w:top w:val="nil"/>
              <w:left w:val="single" w:sz="4" w:space="0" w:color="auto"/>
              <w:bottom w:val="single" w:sz="4" w:space="0" w:color="auto"/>
              <w:right w:val="single" w:sz="4" w:space="0" w:color="auto"/>
            </w:tcBorders>
            <w:shd w:val="clear" w:color="000000" w:fill="FFFFFF"/>
            <w:vAlign w:val="center"/>
          </w:tcPr>
          <w:p w14:paraId="0BBC6BB4" w14:textId="77777777" w:rsidR="00A926EF" w:rsidRPr="00D3356D" w:rsidRDefault="00A926EF" w:rsidP="00A926EF">
            <w:pPr>
              <w:jc w:val="both"/>
              <w:rPr>
                <w:rFonts w:ascii="Arial Narrow" w:eastAsia="Times New Roman" w:hAnsi="Arial Narrow"/>
                <w:color w:val="000000"/>
                <w:sz w:val="20"/>
                <w:szCs w:val="20"/>
              </w:rPr>
            </w:pPr>
            <w:r w:rsidRPr="00D3356D">
              <w:rPr>
                <w:rFonts w:ascii="Arial Narrow" w:eastAsia="Times New Roman" w:hAnsi="Arial Narrow"/>
                <w:color w:val="000000"/>
                <w:sz w:val="20"/>
                <w:szCs w:val="20"/>
              </w:rPr>
              <w:t>LT77FC-DE</w:t>
            </w:r>
          </w:p>
          <w:p w14:paraId="567CA2A5" w14:textId="77777777" w:rsidR="00EC09F0" w:rsidRPr="001F735B" w:rsidRDefault="00EC09F0" w:rsidP="00EC09F0">
            <w:pPr>
              <w:jc w:val="both"/>
              <w:rPr>
                <w:rFonts w:ascii="Arial Narrow" w:eastAsia="Times New Roman" w:hAnsi="Arial Narrow"/>
                <w:color w:val="000000"/>
                <w:sz w:val="20"/>
                <w:szCs w:val="20"/>
              </w:rPr>
            </w:pPr>
          </w:p>
        </w:tc>
        <w:tc>
          <w:tcPr>
            <w:tcW w:w="1151" w:type="dxa"/>
            <w:tcBorders>
              <w:top w:val="nil"/>
              <w:left w:val="single" w:sz="4" w:space="0" w:color="auto"/>
              <w:bottom w:val="single" w:sz="4" w:space="0" w:color="auto"/>
              <w:right w:val="single" w:sz="4" w:space="0" w:color="auto"/>
            </w:tcBorders>
            <w:shd w:val="clear" w:color="000000" w:fill="FFFFFF"/>
            <w:vAlign w:val="center"/>
          </w:tcPr>
          <w:p w14:paraId="06786E02" w14:textId="77777777" w:rsidR="00A926EF" w:rsidRPr="00D3356D" w:rsidRDefault="00A926EF" w:rsidP="00A926EF">
            <w:pPr>
              <w:jc w:val="both"/>
              <w:rPr>
                <w:rFonts w:ascii="Arial Narrow" w:eastAsia="Times New Roman" w:hAnsi="Arial Narrow"/>
                <w:color w:val="000000"/>
                <w:sz w:val="20"/>
                <w:szCs w:val="20"/>
              </w:rPr>
            </w:pPr>
            <w:r w:rsidRPr="00D3356D">
              <w:rPr>
                <w:rFonts w:ascii="Arial Narrow" w:eastAsia="Times New Roman" w:hAnsi="Arial Narrow"/>
                <w:color w:val="000000"/>
                <w:sz w:val="20"/>
                <w:szCs w:val="20"/>
              </w:rPr>
              <w:t>LT77F-C</w:t>
            </w:r>
          </w:p>
          <w:p w14:paraId="552102F0" w14:textId="77777777" w:rsidR="00EC09F0" w:rsidRPr="001F735B" w:rsidRDefault="00EC09F0" w:rsidP="00EC09F0">
            <w:pPr>
              <w:jc w:val="both"/>
              <w:rPr>
                <w:rFonts w:ascii="Arial Narrow" w:eastAsia="Times New Roman" w:hAnsi="Arial Narrow"/>
                <w:color w:val="000000"/>
                <w:sz w:val="20"/>
                <w:szCs w:val="20"/>
              </w:rPr>
            </w:pPr>
          </w:p>
        </w:tc>
      </w:tr>
      <w:tr w:rsidR="00EC09F0" w:rsidRPr="001F735B" w14:paraId="14C8B76C" w14:textId="77777777" w:rsidTr="008C6019">
        <w:trPr>
          <w:trHeight w:val="300"/>
          <w:jc w:val="center"/>
        </w:trPr>
        <w:tc>
          <w:tcPr>
            <w:tcW w:w="1124" w:type="dxa"/>
            <w:tcBorders>
              <w:top w:val="nil"/>
              <w:left w:val="single" w:sz="4" w:space="0" w:color="auto"/>
              <w:bottom w:val="single" w:sz="4" w:space="0" w:color="auto"/>
              <w:right w:val="single" w:sz="4" w:space="0" w:color="auto"/>
            </w:tcBorders>
            <w:shd w:val="clear" w:color="000000" w:fill="FFFFFF"/>
            <w:noWrap/>
            <w:vAlign w:val="center"/>
          </w:tcPr>
          <w:p w14:paraId="7208911D" w14:textId="77777777" w:rsidR="00514C39" w:rsidRPr="00D3356D" w:rsidRDefault="00514C39" w:rsidP="00514C39">
            <w:pPr>
              <w:jc w:val="both"/>
              <w:rPr>
                <w:rFonts w:ascii="Arial Narrow" w:eastAsia="Times New Roman" w:hAnsi="Arial Narrow"/>
                <w:color w:val="000000"/>
                <w:sz w:val="20"/>
                <w:szCs w:val="20"/>
              </w:rPr>
            </w:pPr>
            <w:r w:rsidRPr="00D3356D">
              <w:rPr>
                <w:rFonts w:ascii="Arial Narrow" w:eastAsia="Times New Roman" w:hAnsi="Arial Narrow"/>
                <w:color w:val="000000"/>
                <w:sz w:val="20"/>
                <w:szCs w:val="20"/>
              </w:rPr>
              <w:t>LT35F-DE</w:t>
            </w:r>
          </w:p>
          <w:p w14:paraId="4DB3ED29" w14:textId="77777777" w:rsidR="00EC09F0" w:rsidRPr="001F735B" w:rsidRDefault="00EC09F0" w:rsidP="00EC09F0">
            <w:pPr>
              <w:jc w:val="both"/>
              <w:rPr>
                <w:rFonts w:ascii="Arial Narrow" w:eastAsia="Times New Roman" w:hAnsi="Arial Narrow"/>
                <w:sz w:val="20"/>
                <w:szCs w:val="20"/>
              </w:rPr>
            </w:pPr>
          </w:p>
        </w:tc>
        <w:tc>
          <w:tcPr>
            <w:tcW w:w="1134" w:type="dxa"/>
            <w:tcBorders>
              <w:top w:val="nil"/>
              <w:left w:val="single" w:sz="4" w:space="0" w:color="auto"/>
              <w:bottom w:val="single" w:sz="4" w:space="0" w:color="auto"/>
              <w:right w:val="single" w:sz="4" w:space="0" w:color="auto"/>
            </w:tcBorders>
            <w:shd w:val="clear" w:color="000000" w:fill="FFFFFF"/>
            <w:vAlign w:val="center"/>
          </w:tcPr>
          <w:p w14:paraId="0A9E1FD4" w14:textId="77777777" w:rsidR="00A926EF" w:rsidRPr="00D3356D" w:rsidRDefault="00A926EF" w:rsidP="00A926EF">
            <w:pPr>
              <w:jc w:val="both"/>
              <w:rPr>
                <w:rFonts w:ascii="Arial Narrow" w:eastAsia="Times New Roman" w:hAnsi="Arial Narrow"/>
                <w:color w:val="000000"/>
                <w:sz w:val="20"/>
                <w:szCs w:val="20"/>
              </w:rPr>
            </w:pPr>
            <w:r w:rsidRPr="00D3356D">
              <w:rPr>
                <w:rFonts w:ascii="Arial Narrow" w:eastAsia="Times New Roman" w:hAnsi="Arial Narrow"/>
                <w:color w:val="000000"/>
                <w:sz w:val="20"/>
                <w:szCs w:val="20"/>
              </w:rPr>
              <w:t>LT36FC-DE</w:t>
            </w:r>
          </w:p>
          <w:p w14:paraId="6F37CB00" w14:textId="77777777" w:rsidR="00EC09F0" w:rsidRPr="001F735B" w:rsidRDefault="00EC09F0" w:rsidP="00EC09F0">
            <w:pPr>
              <w:jc w:val="both"/>
              <w:rPr>
                <w:rFonts w:ascii="Arial Narrow" w:eastAsia="Times New Roman" w:hAnsi="Arial Narrow"/>
                <w:sz w:val="20"/>
                <w:szCs w:val="20"/>
              </w:rPr>
            </w:pPr>
          </w:p>
        </w:tc>
        <w:tc>
          <w:tcPr>
            <w:tcW w:w="1134" w:type="dxa"/>
            <w:tcBorders>
              <w:top w:val="nil"/>
              <w:left w:val="single" w:sz="4" w:space="0" w:color="auto"/>
              <w:bottom w:val="single" w:sz="4" w:space="0" w:color="auto"/>
              <w:right w:val="single" w:sz="4" w:space="0" w:color="auto"/>
            </w:tcBorders>
            <w:shd w:val="clear" w:color="000000" w:fill="FFFFFF"/>
            <w:vAlign w:val="center"/>
          </w:tcPr>
          <w:p w14:paraId="4A73A7AD" w14:textId="77777777" w:rsidR="00A926EF" w:rsidRPr="00D3356D" w:rsidRDefault="00A926EF" w:rsidP="00A926EF">
            <w:pPr>
              <w:jc w:val="both"/>
              <w:rPr>
                <w:rFonts w:ascii="Arial Narrow" w:eastAsia="Times New Roman" w:hAnsi="Arial Narrow"/>
                <w:color w:val="000000"/>
                <w:sz w:val="20"/>
                <w:szCs w:val="20"/>
              </w:rPr>
            </w:pPr>
            <w:r w:rsidRPr="00D3356D">
              <w:rPr>
                <w:rFonts w:ascii="Arial Narrow" w:eastAsia="Times New Roman" w:hAnsi="Arial Narrow"/>
                <w:color w:val="000000"/>
                <w:sz w:val="20"/>
                <w:szCs w:val="20"/>
              </w:rPr>
              <w:t>LT37F</w:t>
            </w:r>
          </w:p>
          <w:p w14:paraId="51F4683F" w14:textId="77777777" w:rsidR="00EC09F0" w:rsidRPr="001F735B" w:rsidRDefault="00EC09F0" w:rsidP="00EC09F0">
            <w:pPr>
              <w:jc w:val="both"/>
              <w:rPr>
                <w:rFonts w:ascii="Arial Narrow" w:eastAsia="Times New Roman" w:hAnsi="Arial Narrow"/>
                <w:color w:val="000000"/>
                <w:sz w:val="20"/>
                <w:szCs w:val="20"/>
              </w:rPr>
            </w:pPr>
          </w:p>
        </w:tc>
        <w:tc>
          <w:tcPr>
            <w:tcW w:w="1134" w:type="dxa"/>
            <w:tcBorders>
              <w:top w:val="nil"/>
              <w:left w:val="single" w:sz="4" w:space="0" w:color="auto"/>
              <w:bottom w:val="single" w:sz="4" w:space="0" w:color="auto"/>
              <w:right w:val="single" w:sz="4" w:space="0" w:color="auto"/>
            </w:tcBorders>
            <w:shd w:val="clear" w:color="000000" w:fill="FFFFFF"/>
            <w:vAlign w:val="center"/>
          </w:tcPr>
          <w:p w14:paraId="28500EE8" w14:textId="77777777" w:rsidR="00A926EF" w:rsidRPr="00D3356D" w:rsidRDefault="00A926EF" w:rsidP="00A926EF">
            <w:pPr>
              <w:jc w:val="both"/>
              <w:rPr>
                <w:rFonts w:ascii="Arial Narrow" w:eastAsia="Times New Roman" w:hAnsi="Arial Narrow"/>
                <w:color w:val="000000"/>
                <w:sz w:val="20"/>
                <w:szCs w:val="20"/>
              </w:rPr>
            </w:pPr>
            <w:r w:rsidRPr="00D3356D">
              <w:rPr>
                <w:rFonts w:ascii="Arial Narrow" w:eastAsia="Times New Roman" w:hAnsi="Arial Narrow"/>
                <w:color w:val="000000"/>
                <w:sz w:val="20"/>
                <w:szCs w:val="20"/>
              </w:rPr>
              <w:t>LT37R-DE</w:t>
            </w:r>
          </w:p>
          <w:p w14:paraId="2258A1D7" w14:textId="77777777" w:rsidR="00EC09F0" w:rsidRPr="001F735B" w:rsidRDefault="00EC09F0" w:rsidP="00EC09F0">
            <w:pPr>
              <w:jc w:val="both"/>
              <w:rPr>
                <w:rFonts w:ascii="Arial Narrow" w:eastAsia="Times New Roman" w:hAnsi="Arial Narrow"/>
                <w:color w:val="000000"/>
                <w:sz w:val="20"/>
                <w:szCs w:val="20"/>
              </w:rPr>
            </w:pPr>
          </w:p>
        </w:tc>
        <w:tc>
          <w:tcPr>
            <w:tcW w:w="1276" w:type="dxa"/>
            <w:tcBorders>
              <w:top w:val="nil"/>
              <w:left w:val="single" w:sz="4" w:space="0" w:color="auto"/>
              <w:bottom w:val="single" w:sz="4" w:space="0" w:color="auto"/>
              <w:right w:val="single" w:sz="4" w:space="0" w:color="auto"/>
            </w:tcBorders>
            <w:shd w:val="clear" w:color="000000" w:fill="FFFFFF"/>
            <w:vAlign w:val="center"/>
          </w:tcPr>
          <w:p w14:paraId="3D457A7D" w14:textId="77777777" w:rsidR="00A926EF" w:rsidRPr="00D3356D" w:rsidRDefault="00A926EF" w:rsidP="00A926EF">
            <w:pPr>
              <w:jc w:val="both"/>
              <w:rPr>
                <w:rFonts w:ascii="Arial Narrow" w:eastAsia="Times New Roman" w:hAnsi="Arial Narrow"/>
                <w:color w:val="000000"/>
                <w:sz w:val="20"/>
                <w:szCs w:val="20"/>
              </w:rPr>
            </w:pPr>
            <w:r w:rsidRPr="00D3356D">
              <w:rPr>
                <w:rFonts w:ascii="Arial Narrow" w:eastAsia="Times New Roman" w:hAnsi="Arial Narrow"/>
                <w:color w:val="000000"/>
                <w:sz w:val="20"/>
                <w:szCs w:val="20"/>
              </w:rPr>
              <w:t>LT38</w:t>
            </w:r>
          </w:p>
          <w:p w14:paraId="2D78EEE5" w14:textId="77777777" w:rsidR="00EC09F0" w:rsidRPr="001F735B" w:rsidRDefault="00EC09F0" w:rsidP="00EC09F0">
            <w:pPr>
              <w:jc w:val="both"/>
              <w:rPr>
                <w:rFonts w:ascii="Arial Narrow" w:eastAsia="Times New Roman" w:hAnsi="Arial Narrow"/>
                <w:sz w:val="20"/>
                <w:szCs w:val="20"/>
              </w:rPr>
            </w:pPr>
          </w:p>
        </w:tc>
        <w:tc>
          <w:tcPr>
            <w:tcW w:w="1276" w:type="dxa"/>
            <w:tcBorders>
              <w:top w:val="nil"/>
              <w:left w:val="single" w:sz="4" w:space="0" w:color="auto"/>
              <w:bottom w:val="single" w:sz="4" w:space="0" w:color="auto"/>
              <w:right w:val="single" w:sz="4" w:space="0" w:color="auto"/>
            </w:tcBorders>
            <w:shd w:val="clear" w:color="000000" w:fill="FFFFFF"/>
            <w:vAlign w:val="center"/>
          </w:tcPr>
          <w:p w14:paraId="137186BC" w14:textId="77777777" w:rsidR="00A926EF" w:rsidRPr="00D3356D" w:rsidRDefault="00A926EF" w:rsidP="00A926EF">
            <w:pPr>
              <w:jc w:val="both"/>
              <w:rPr>
                <w:rFonts w:ascii="Arial Narrow" w:eastAsia="Times New Roman" w:hAnsi="Arial Narrow"/>
                <w:color w:val="000000"/>
                <w:sz w:val="20"/>
                <w:szCs w:val="20"/>
              </w:rPr>
            </w:pPr>
            <w:r w:rsidRPr="00D3356D">
              <w:rPr>
                <w:rFonts w:ascii="Arial Narrow" w:eastAsia="Times New Roman" w:hAnsi="Arial Narrow"/>
                <w:color w:val="000000"/>
                <w:sz w:val="20"/>
                <w:szCs w:val="20"/>
              </w:rPr>
              <w:t>LT75RC-DE</w:t>
            </w:r>
          </w:p>
          <w:p w14:paraId="054A8EFA" w14:textId="77777777" w:rsidR="00EC09F0" w:rsidRPr="001F735B" w:rsidRDefault="00EC09F0" w:rsidP="00EC09F0">
            <w:pPr>
              <w:jc w:val="both"/>
              <w:rPr>
                <w:rFonts w:ascii="Arial Narrow" w:eastAsia="Times New Roman" w:hAnsi="Arial Narrow"/>
                <w:sz w:val="20"/>
                <w:szCs w:val="20"/>
              </w:rPr>
            </w:pPr>
          </w:p>
        </w:tc>
        <w:tc>
          <w:tcPr>
            <w:tcW w:w="1276" w:type="dxa"/>
            <w:tcBorders>
              <w:top w:val="nil"/>
              <w:left w:val="single" w:sz="4" w:space="0" w:color="auto"/>
              <w:bottom w:val="single" w:sz="4" w:space="0" w:color="auto"/>
              <w:right w:val="single" w:sz="4" w:space="0" w:color="auto"/>
            </w:tcBorders>
            <w:shd w:val="clear" w:color="000000" w:fill="FFFFFF"/>
            <w:vAlign w:val="center"/>
          </w:tcPr>
          <w:p w14:paraId="185BB489" w14:textId="77777777" w:rsidR="00A926EF" w:rsidRPr="00D3356D" w:rsidRDefault="00A926EF" w:rsidP="00A926EF">
            <w:pPr>
              <w:jc w:val="both"/>
              <w:rPr>
                <w:rFonts w:ascii="Arial Narrow" w:eastAsia="Times New Roman" w:hAnsi="Arial Narrow"/>
                <w:color w:val="000000"/>
                <w:sz w:val="20"/>
                <w:szCs w:val="20"/>
              </w:rPr>
            </w:pPr>
            <w:r w:rsidRPr="00D3356D">
              <w:rPr>
                <w:rFonts w:ascii="Arial Narrow" w:eastAsia="Times New Roman" w:hAnsi="Arial Narrow"/>
                <w:color w:val="000000"/>
                <w:sz w:val="20"/>
                <w:szCs w:val="20"/>
              </w:rPr>
              <w:t>LT76R</w:t>
            </w:r>
          </w:p>
          <w:p w14:paraId="1129A997" w14:textId="77777777" w:rsidR="00EC09F0" w:rsidRPr="001F735B" w:rsidRDefault="00EC09F0" w:rsidP="00EC09F0">
            <w:pPr>
              <w:jc w:val="both"/>
              <w:rPr>
                <w:rFonts w:ascii="Arial Narrow" w:eastAsia="Times New Roman" w:hAnsi="Arial Narrow"/>
                <w:color w:val="000000"/>
                <w:sz w:val="20"/>
                <w:szCs w:val="20"/>
              </w:rPr>
            </w:pPr>
          </w:p>
        </w:tc>
        <w:tc>
          <w:tcPr>
            <w:tcW w:w="1275" w:type="dxa"/>
            <w:tcBorders>
              <w:top w:val="nil"/>
              <w:left w:val="single" w:sz="4" w:space="0" w:color="auto"/>
              <w:bottom w:val="single" w:sz="4" w:space="0" w:color="auto"/>
              <w:right w:val="single" w:sz="4" w:space="0" w:color="auto"/>
            </w:tcBorders>
            <w:shd w:val="clear" w:color="000000" w:fill="FFFFFF"/>
            <w:vAlign w:val="center"/>
          </w:tcPr>
          <w:p w14:paraId="065BB3B7" w14:textId="77777777" w:rsidR="00A926EF" w:rsidRPr="00D3356D" w:rsidRDefault="00A926EF" w:rsidP="00A926EF">
            <w:pPr>
              <w:jc w:val="both"/>
              <w:rPr>
                <w:rFonts w:ascii="Arial Narrow" w:eastAsia="Times New Roman" w:hAnsi="Arial Narrow"/>
                <w:color w:val="000000"/>
                <w:sz w:val="20"/>
                <w:szCs w:val="20"/>
              </w:rPr>
            </w:pPr>
            <w:r w:rsidRPr="00D3356D">
              <w:rPr>
                <w:rFonts w:ascii="Arial Narrow" w:eastAsia="Times New Roman" w:hAnsi="Arial Narrow"/>
                <w:color w:val="000000"/>
                <w:sz w:val="20"/>
                <w:szCs w:val="20"/>
              </w:rPr>
              <w:t>LT77F-DE</w:t>
            </w:r>
          </w:p>
          <w:p w14:paraId="070A2D41" w14:textId="77777777" w:rsidR="00EC09F0" w:rsidRPr="001F735B" w:rsidRDefault="00EC09F0" w:rsidP="00EC09F0">
            <w:pPr>
              <w:jc w:val="both"/>
              <w:rPr>
                <w:rFonts w:ascii="Arial Narrow" w:eastAsia="Times New Roman" w:hAnsi="Arial Narrow"/>
                <w:color w:val="000000"/>
                <w:sz w:val="20"/>
                <w:szCs w:val="20"/>
              </w:rPr>
            </w:pPr>
          </w:p>
        </w:tc>
        <w:tc>
          <w:tcPr>
            <w:tcW w:w="1151" w:type="dxa"/>
            <w:tcBorders>
              <w:top w:val="nil"/>
              <w:left w:val="single" w:sz="4" w:space="0" w:color="auto"/>
              <w:bottom w:val="single" w:sz="4" w:space="0" w:color="auto"/>
              <w:right w:val="single" w:sz="4" w:space="0" w:color="auto"/>
            </w:tcBorders>
            <w:shd w:val="clear" w:color="000000" w:fill="FFFFFF"/>
            <w:vAlign w:val="center"/>
          </w:tcPr>
          <w:p w14:paraId="2C76CBD0" w14:textId="77777777" w:rsidR="00A926EF" w:rsidRPr="00D3356D" w:rsidRDefault="00A926EF" w:rsidP="00A926EF">
            <w:pPr>
              <w:jc w:val="both"/>
              <w:rPr>
                <w:rFonts w:ascii="Arial Narrow" w:eastAsia="Times New Roman" w:hAnsi="Arial Narrow"/>
                <w:color w:val="000000"/>
                <w:sz w:val="20"/>
                <w:szCs w:val="20"/>
              </w:rPr>
            </w:pPr>
            <w:r w:rsidRPr="00D3356D">
              <w:rPr>
                <w:rFonts w:ascii="Arial Narrow" w:eastAsia="Times New Roman" w:hAnsi="Arial Narrow"/>
                <w:color w:val="000000"/>
                <w:sz w:val="20"/>
                <w:szCs w:val="20"/>
              </w:rPr>
              <w:t>LT77F-DEC</w:t>
            </w:r>
          </w:p>
          <w:p w14:paraId="6475C30D" w14:textId="77777777" w:rsidR="00EC09F0" w:rsidRPr="001F735B" w:rsidRDefault="00EC09F0" w:rsidP="00EC09F0">
            <w:pPr>
              <w:jc w:val="both"/>
              <w:rPr>
                <w:rFonts w:ascii="Arial Narrow" w:eastAsia="Times New Roman" w:hAnsi="Arial Narrow"/>
                <w:color w:val="000000"/>
                <w:sz w:val="20"/>
                <w:szCs w:val="20"/>
              </w:rPr>
            </w:pPr>
          </w:p>
        </w:tc>
      </w:tr>
      <w:tr w:rsidR="00EC09F0" w:rsidRPr="001F735B" w14:paraId="541633CD" w14:textId="77777777" w:rsidTr="008C6019">
        <w:trPr>
          <w:trHeight w:val="300"/>
          <w:jc w:val="center"/>
        </w:trPr>
        <w:tc>
          <w:tcPr>
            <w:tcW w:w="1124" w:type="dxa"/>
            <w:tcBorders>
              <w:top w:val="nil"/>
              <w:left w:val="single" w:sz="4" w:space="0" w:color="auto"/>
              <w:bottom w:val="single" w:sz="4" w:space="0" w:color="auto"/>
              <w:right w:val="single" w:sz="4" w:space="0" w:color="auto"/>
            </w:tcBorders>
            <w:shd w:val="clear" w:color="000000" w:fill="FFFFFF"/>
            <w:noWrap/>
            <w:vAlign w:val="center"/>
          </w:tcPr>
          <w:p w14:paraId="73315AB6" w14:textId="77777777" w:rsidR="00514C39" w:rsidRPr="00D3356D" w:rsidRDefault="00514C39" w:rsidP="00514C39">
            <w:pPr>
              <w:jc w:val="both"/>
              <w:rPr>
                <w:rFonts w:ascii="Arial Narrow" w:eastAsia="Times New Roman" w:hAnsi="Arial Narrow"/>
                <w:color w:val="000000"/>
                <w:sz w:val="20"/>
                <w:szCs w:val="20"/>
              </w:rPr>
            </w:pPr>
            <w:r w:rsidRPr="00D3356D">
              <w:rPr>
                <w:rFonts w:ascii="Arial Narrow" w:eastAsia="Times New Roman" w:hAnsi="Arial Narrow"/>
                <w:color w:val="000000"/>
                <w:sz w:val="20"/>
                <w:szCs w:val="20"/>
              </w:rPr>
              <w:t>LT35R</w:t>
            </w:r>
          </w:p>
          <w:p w14:paraId="4771E5F6" w14:textId="77777777" w:rsidR="00EC09F0" w:rsidRPr="001F735B" w:rsidRDefault="00EC09F0" w:rsidP="00EC09F0">
            <w:pPr>
              <w:jc w:val="both"/>
              <w:rPr>
                <w:rFonts w:ascii="Arial Narrow" w:eastAsia="Times New Roman" w:hAnsi="Arial Narrow"/>
                <w:sz w:val="20"/>
                <w:szCs w:val="20"/>
              </w:rPr>
            </w:pPr>
          </w:p>
        </w:tc>
        <w:tc>
          <w:tcPr>
            <w:tcW w:w="1134" w:type="dxa"/>
            <w:tcBorders>
              <w:top w:val="nil"/>
              <w:left w:val="single" w:sz="4" w:space="0" w:color="auto"/>
              <w:bottom w:val="single" w:sz="4" w:space="0" w:color="auto"/>
              <w:right w:val="single" w:sz="4" w:space="0" w:color="auto"/>
            </w:tcBorders>
            <w:shd w:val="clear" w:color="000000" w:fill="FFFFFF"/>
            <w:vAlign w:val="center"/>
          </w:tcPr>
          <w:p w14:paraId="778FF34B" w14:textId="77777777" w:rsidR="00A926EF" w:rsidRPr="00D3356D" w:rsidRDefault="00A926EF" w:rsidP="00A926EF">
            <w:pPr>
              <w:jc w:val="both"/>
              <w:rPr>
                <w:rFonts w:ascii="Arial Narrow" w:eastAsia="Times New Roman" w:hAnsi="Arial Narrow"/>
                <w:color w:val="000000"/>
                <w:sz w:val="20"/>
                <w:szCs w:val="20"/>
              </w:rPr>
            </w:pPr>
            <w:r w:rsidRPr="00D3356D">
              <w:rPr>
                <w:rFonts w:ascii="Arial Narrow" w:eastAsia="Times New Roman" w:hAnsi="Arial Narrow"/>
                <w:color w:val="000000"/>
                <w:sz w:val="20"/>
                <w:szCs w:val="20"/>
              </w:rPr>
              <w:t>LT36F-DE</w:t>
            </w:r>
          </w:p>
          <w:p w14:paraId="687577C9" w14:textId="77777777" w:rsidR="00EC09F0" w:rsidRPr="001F735B" w:rsidRDefault="00EC09F0" w:rsidP="00EC09F0">
            <w:pPr>
              <w:jc w:val="both"/>
              <w:rPr>
                <w:rFonts w:ascii="Arial Narrow" w:eastAsia="Times New Roman" w:hAnsi="Arial Narrow"/>
                <w:sz w:val="20"/>
                <w:szCs w:val="20"/>
              </w:rPr>
            </w:pPr>
          </w:p>
        </w:tc>
        <w:tc>
          <w:tcPr>
            <w:tcW w:w="1134" w:type="dxa"/>
            <w:tcBorders>
              <w:top w:val="nil"/>
              <w:left w:val="single" w:sz="4" w:space="0" w:color="auto"/>
              <w:bottom w:val="single" w:sz="4" w:space="0" w:color="auto"/>
              <w:right w:val="single" w:sz="4" w:space="0" w:color="auto"/>
            </w:tcBorders>
            <w:shd w:val="clear" w:color="000000" w:fill="FFFFFF"/>
            <w:vAlign w:val="center"/>
          </w:tcPr>
          <w:p w14:paraId="7D813774" w14:textId="77777777" w:rsidR="00A926EF" w:rsidRPr="00D3356D" w:rsidRDefault="00A926EF" w:rsidP="00A926EF">
            <w:pPr>
              <w:jc w:val="both"/>
              <w:rPr>
                <w:rFonts w:ascii="Arial Narrow" w:eastAsia="Times New Roman" w:hAnsi="Arial Narrow"/>
                <w:color w:val="000000"/>
                <w:sz w:val="20"/>
                <w:szCs w:val="20"/>
              </w:rPr>
            </w:pPr>
            <w:r w:rsidRPr="00D3356D">
              <w:rPr>
                <w:rFonts w:ascii="Arial Narrow" w:eastAsia="Times New Roman" w:hAnsi="Arial Narrow"/>
                <w:color w:val="000000"/>
                <w:sz w:val="20"/>
                <w:szCs w:val="20"/>
              </w:rPr>
              <w:t>LT37FC-DE</w:t>
            </w:r>
          </w:p>
          <w:p w14:paraId="61394A62" w14:textId="77777777" w:rsidR="00EC09F0" w:rsidRPr="001F735B" w:rsidRDefault="00EC09F0" w:rsidP="00EC09F0">
            <w:pPr>
              <w:jc w:val="both"/>
              <w:rPr>
                <w:rFonts w:ascii="Arial Narrow" w:eastAsia="Times New Roman" w:hAnsi="Arial Narrow"/>
                <w:color w:val="000000"/>
                <w:sz w:val="20"/>
                <w:szCs w:val="20"/>
              </w:rPr>
            </w:pPr>
          </w:p>
        </w:tc>
        <w:tc>
          <w:tcPr>
            <w:tcW w:w="1134" w:type="dxa"/>
            <w:tcBorders>
              <w:top w:val="nil"/>
              <w:left w:val="single" w:sz="4" w:space="0" w:color="auto"/>
              <w:bottom w:val="single" w:sz="4" w:space="0" w:color="auto"/>
              <w:right w:val="single" w:sz="4" w:space="0" w:color="auto"/>
            </w:tcBorders>
            <w:shd w:val="clear" w:color="000000" w:fill="FFFFFF"/>
            <w:vAlign w:val="center"/>
          </w:tcPr>
          <w:p w14:paraId="6DE78B82" w14:textId="77777777" w:rsidR="00A926EF" w:rsidRPr="00D3356D" w:rsidRDefault="00A926EF" w:rsidP="00A926EF">
            <w:pPr>
              <w:jc w:val="both"/>
              <w:rPr>
                <w:rFonts w:ascii="Arial Narrow" w:eastAsia="Times New Roman" w:hAnsi="Arial Narrow"/>
                <w:color w:val="000000"/>
                <w:sz w:val="20"/>
                <w:szCs w:val="20"/>
              </w:rPr>
            </w:pPr>
            <w:r w:rsidRPr="00D3356D">
              <w:rPr>
                <w:rFonts w:ascii="Arial Narrow" w:eastAsia="Times New Roman" w:hAnsi="Arial Narrow"/>
                <w:color w:val="000000"/>
                <w:sz w:val="20"/>
                <w:szCs w:val="20"/>
              </w:rPr>
              <w:t>LT37F-C</w:t>
            </w:r>
          </w:p>
          <w:p w14:paraId="66DFE85E" w14:textId="77777777" w:rsidR="00EC09F0" w:rsidRPr="001F735B" w:rsidRDefault="00EC09F0" w:rsidP="00EC09F0">
            <w:pPr>
              <w:jc w:val="both"/>
              <w:rPr>
                <w:rFonts w:ascii="Arial Narrow" w:eastAsia="Times New Roman" w:hAnsi="Arial Narrow"/>
                <w:color w:val="000000"/>
                <w:sz w:val="20"/>
                <w:szCs w:val="20"/>
              </w:rPr>
            </w:pPr>
          </w:p>
        </w:tc>
        <w:tc>
          <w:tcPr>
            <w:tcW w:w="1276" w:type="dxa"/>
            <w:tcBorders>
              <w:top w:val="nil"/>
              <w:left w:val="single" w:sz="4" w:space="0" w:color="auto"/>
              <w:bottom w:val="single" w:sz="4" w:space="0" w:color="auto"/>
              <w:right w:val="single" w:sz="4" w:space="0" w:color="auto"/>
            </w:tcBorders>
            <w:shd w:val="clear" w:color="000000" w:fill="FFFFFF"/>
            <w:vAlign w:val="center"/>
          </w:tcPr>
          <w:p w14:paraId="36E25EF3" w14:textId="77777777" w:rsidR="00A926EF" w:rsidRPr="00D3356D" w:rsidRDefault="00A926EF" w:rsidP="00A926EF">
            <w:pPr>
              <w:jc w:val="both"/>
              <w:rPr>
                <w:rFonts w:ascii="Arial Narrow" w:eastAsia="Times New Roman" w:hAnsi="Arial Narrow"/>
                <w:color w:val="000000"/>
                <w:sz w:val="20"/>
                <w:szCs w:val="20"/>
              </w:rPr>
            </w:pPr>
            <w:r w:rsidRPr="00D3356D">
              <w:rPr>
                <w:rFonts w:ascii="Arial Narrow" w:eastAsia="Times New Roman" w:hAnsi="Arial Narrow"/>
                <w:color w:val="000000"/>
                <w:sz w:val="20"/>
                <w:szCs w:val="20"/>
              </w:rPr>
              <w:t>LT75F</w:t>
            </w:r>
          </w:p>
          <w:p w14:paraId="25617356" w14:textId="77777777" w:rsidR="00EC09F0" w:rsidRPr="001F735B" w:rsidRDefault="00EC09F0" w:rsidP="00EC09F0">
            <w:pPr>
              <w:jc w:val="both"/>
              <w:rPr>
                <w:rFonts w:ascii="Arial Narrow" w:eastAsia="Times New Roman" w:hAnsi="Arial Narrow"/>
                <w:sz w:val="20"/>
                <w:szCs w:val="20"/>
              </w:rPr>
            </w:pPr>
          </w:p>
        </w:tc>
        <w:tc>
          <w:tcPr>
            <w:tcW w:w="1276" w:type="dxa"/>
            <w:tcBorders>
              <w:top w:val="nil"/>
              <w:left w:val="single" w:sz="4" w:space="0" w:color="auto"/>
              <w:bottom w:val="single" w:sz="4" w:space="0" w:color="auto"/>
              <w:right w:val="single" w:sz="4" w:space="0" w:color="auto"/>
            </w:tcBorders>
            <w:shd w:val="clear" w:color="000000" w:fill="FFFFFF"/>
            <w:vAlign w:val="center"/>
          </w:tcPr>
          <w:p w14:paraId="269262AA" w14:textId="77777777" w:rsidR="00A926EF" w:rsidRPr="00D3356D" w:rsidRDefault="00A926EF" w:rsidP="00A926EF">
            <w:pPr>
              <w:jc w:val="both"/>
              <w:rPr>
                <w:rFonts w:ascii="Arial Narrow" w:eastAsia="Times New Roman" w:hAnsi="Arial Narrow"/>
                <w:color w:val="000000"/>
                <w:sz w:val="20"/>
                <w:szCs w:val="20"/>
              </w:rPr>
            </w:pPr>
            <w:r w:rsidRPr="00D3356D">
              <w:rPr>
                <w:rFonts w:ascii="Arial Narrow" w:eastAsia="Times New Roman" w:hAnsi="Arial Narrow"/>
                <w:color w:val="000000"/>
                <w:sz w:val="20"/>
                <w:szCs w:val="20"/>
              </w:rPr>
              <w:t>LT75R-DE</w:t>
            </w:r>
          </w:p>
          <w:p w14:paraId="58DFE4FB" w14:textId="77777777" w:rsidR="00EC09F0" w:rsidRPr="001F735B" w:rsidRDefault="00EC09F0" w:rsidP="00EC09F0">
            <w:pPr>
              <w:jc w:val="both"/>
              <w:rPr>
                <w:rFonts w:ascii="Arial Narrow" w:eastAsia="Times New Roman" w:hAnsi="Arial Narrow"/>
                <w:sz w:val="20"/>
                <w:szCs w:val="20"/>
              </w:rPr>
            </w:pPr>
          </w:p>
        </w:tc>
        <w:tc>
          <w:tcPr>
            <w:tcW w:w="1276" w:type="dxa"/>
            <w:tcBorders>
              <w:top w:val="nil"/>
              <w:left w:val="single" w:sz="4" w:space="0" w:color="auto"/>
              <w:bottom w:val="single" w:sz="4" w:space="0" w:color="auto"/>
              <w:right w:val="single" w:sz="4" w:space="0" w:color="auto"/>
            </w:tcBorders>
            <w:shd w:val="clear" w:color="000000" w:fill="FFFFFF"/>
            <w:vAlign w:val="center"/>
          </w:tcPr>
          <w:p w14:paraId="20604721" w14:textId="77777777" w:rsidR="00A926EF" w:rsidRPr="00D3356D" w:rsidRDefault="00A926EF" w:rsidP="00A926EF">
            <w:pPr>
              <w:jc w:val="both"/>
              <w:rPr>
                <w:rFonts w:ascii="Arial Narrow" w:eastAsia="Times New Roman" w:hAnsi="Arial Narrow"/>
                <w:color w:val="000000"/>
                <w:sz w:val="20"/>
                <w:szCs w:val="20"/>
              </w:rPr>
            </w:pPr>
            <w:r w:rsidRPr="00D3356D">
              <w:rPr>
                <w:rFonts w:ascii="Arial Narrow" w:eastAsia="Times New Roman" w:hAnsi="Arial Narrow"/>
                <w:color w:val="000000"/>
                <w:sz w:val="20"/>
                <w:szCs w:val="20"/>
              </w:rPr>
              <w:t>LT76RC-DE</w:t>
            </w:r>
          </w:p>
          <w:p w14:paraId="28957D94" w14:textId="77777777" w:rsidR="00EC09F0" w:rsidRPr="001F735B" w:rsidRDefault="00EC09F0" w:rsidP="00EC09F0">
            <w:pPr>
              <w:jc w:val="both"/>
              <w:rPr>
                <w:rFonts w:ascii="Arial Narrow" w:eastAsia="Times New Roman" w:hAnsi="Arial Narrow"/>
                <w:color w:val="000000"/>
                <w:sz w:val="20"/>
                <w:szCs w:val="20"/>
              </w:rPr>
            </w:pPr>
          </w:p>
        </w:tc>
        <w:tc>
          <w:tcPr>
            <w:tcW w:w="1275" w:type="dxa"/>
            <w:tcBorders>
              <w:top w:val="nil"/>
              <w:left w:val="single" w:sz="4" w:space="0" w:color="auto"/>
              <w:bottom w:val="single" w:sz="4" w:space="0" w:color="auto"/>
              <w:right w:val="single" w:sz="4" w:space="0" w:color="auto"/>
            </w:tcBorders>
            <w:shd w:val="clear" w:color="000000" w:fill="FFFFFF"/>
            <w:vAlign w:val="center"/>
          </w:tcPr>
          <w:p w14:paraId="09FF6046" w14:textId="77777777" w:rsidR="00A926EF" w:rsidRPr="00D3356D" w:rsidRDefault="00A926EF" w:rsidP="00A926EF">
            <w:pPr>
              <w:jc w:val="both"/>
              <w:rPr>
                <w:rFonts w:ascii="Arial Narrow" w:eastAsia="Times New Roman" w:hAnsi="Arial Narrow"/>
                <w:color w:val="000000"/>
                <w:sz w:val="20"/>
                <w:szCs w:val="20"/>
              </w:rPr>
            </w:pPr>
            <w:r w:rsidRPr="00D3356D">
              <w:rPr>
                <w:rFonts w:ascii="Arial Narrow" w:eastAsia="Times New Roman" w:hAnsi="Arial Narrow"/>
                <w:color w:val="000000"/>
                <w:sz w:val="20"/>
                <w:szCs w:val="20"/>
              </w:rPr>
              <w:t>LT77R</w:t>
            </w:r>
          </w:p>
          <w:p w14:paraId="251D182D" w14:textId="77777777" w:rsidR="00EC09F0" w:rsidRPr="001F735B" w:rsidRDefault="00EC09F0" w:rsidP="00EC09F0">
            <w:pPr>
              <w:jc w:val="both"/>
              <w:rPr>
                <w:rFonts w:ascii="Arial Narrow" w:eastAsia="Times New Roman" w:hAnsi="Arial Narrow"/>
                <w:color w:val="000000"/>
                <w:sz w:val="20"/>
                <w:szCs w:val="20"/>
              </w:rPr>
            </w:pPr>
          </w:p>
        </w:tc>
        <w:tc>
          <w:tcPr>
            <w:tcW w:w="1151" w:type="dxa"/>
            <w:tcBorders>
              <w:top w:val="nil"/>
              <w:left w:val="single" w:sz="4" w:space="0" w:color="auto"/>
              <w:bottom w:val="single" w:sz="4" w:space="0" w:color="auto"/>
              <w:right w:val="single" w:sz="4" w:space="0" w:color="auto"/>
            </w:tcBorders>
            <w:shd w:val="clear" w:color="000000" w:fill="FFFFFF"/>
            <w:vAlign w:val="center"/>
          </w:tcPr>
          <w:p w14:paraId="68353968" w14:textId="77777777" w:rsidR="00A926EF" w:rsidRPr="00D3356D" w:rsidRDefault="00A926EF" w:rsidP="00A926EF">
            <w:pPr>
              <w:jc w:val="both"/>
              <w:rPr>
                <w:rFonts w:ascii="Arial Narrow" w:eastAsia="Times New Roman" w:hAnsi="Arial Narrow"/>
                <w:color w:val="000000"/>
                <w:sz w:val="20"/>
                <w:szCs w:val="20"/>
              </w:rPr>
            </w:pPr>
            <w:r w:rsidRPr="00D3356D">
              <w:rPr>
                <w:rFonts w:ascii="Arial Narrow" w:eastAsia="Times New Roman" w:hAnsi="Arial Narrow"/>
                <w:color w:val="000000"/>
                <w:sz w:val="20"/>
                <w:szCs w:val="20"/>
              </w:rPr>
              <w:t>LT77R-C</w:t>
            </w:r>
          </w:p>
          <w:p w14:paraId="5CE83A6C" w14:textId="77777777" w:rsidR="00EC09F0" w:rsidRPr="001F735B" w:rsidRDefault="00EC09F0" w:rsidP="00EC09F0">
            <w:pPr>
              <w:jc w:val="both"/>
              <w:rPr>
                <w:rFonts w:ascii="Arial Narrow" w:eastAsia="Times New Roman" w:hAnsi="Arial Narrow"/>
                <w:color w:val="000000"/>
                <w:sz w:val="20"/>
                <w:szCs w:val="20"/>
              </w:rPr>
            </w:pPr>
          </w:p>
        </w:tc>
      </w:tr>
      <w:tr w:rsidR="00EC09F0" w:rsidRPr="001F735B" w14:paraId="699AA191" w14:textId="77777777" w:rsidTr="008C6019">
        <w:trPr>
          <w:trHeight w:val="300"/>
          <w:jc w:val="center"/>
        </w:trPr>
        <w:tc>
          <w:tcPr>
            <w:tcW w:w="1124" w:type="dxa"/>
            <w:tcBorders>
              <w:top w:val="nil"/>
              <w:left w:val="single" w:sz="4" w:space="0" w:color="auto"/>
              <w:bottom w:val="single" w:sz="4" w:space="0" w:color="auto"/>
              <w:right w:val="single" w:sz="4" w:space="0" w:color="auto"/>
            </w:tcBorders>
            <w:shd w:val="clear" w:color="000000" w:fill="FFFFFF"/>
            <w:noWrap/>
            <w:vAlign w:val="center"/>
          </w:tcPr>
          <w:p w14:paraId="72CE0EE5" w14:textId="77777777" w:rsidR="00514C39" w:rsidRPr="00D3356D" w:rsidRDefault="00514C39" w:rsidP="00514C39">
            <w:pPr>
              <w:jc w:val="both"/>
              <w:rPr>
                <w:rFonts w:ascii="Arial Narrow" w:eastAsia="Times New Roman" w:hAnsi="Arial Narrow"/>
                <w:color w:val="000000"/>
                <w:sz w:val="20"/>
                <w:szCs w:val="20"/>
              </w:rPr>
            </w:pPr>
            <w:r w:rsidRPr="00D3356D">
              <w:rPr>
                <w:rFonts w:ascii="Arial Narrow" w:eastAsia="Times New Roman" w:hAnsi="Arial Narrow"/>
                <w:color w:val="000000"/>
                <w:sz w:val="20"/>
                <w:szCs w:val="20"/>
              </w:rPr>
              <w:t>LT35RC-DE</w:t>
            </w:r>
          </w:p>
          <w:p w14:paraId="661E55B5" w14:textId="77777777" w:rsidR="00EC09F0" w:rsidRPr="001F735B" w:rsidRDefault="00EC09F0" w:rsidP="00EC09F0">
            <w:pPr>
              <w:jc w:val="both"/>
              <w:rPr>
                <w:rFonts w:ascii="Arial Narrow" w:eastAsia="Times New Roman" w:hAnsi="Arial Narrow"/>
                <w:sz w:val="20"/>
                <w:szCs w:val="20"/>
              </w:rPr>
            </w:pPr>
          </w:p>
        </w:tc>
        <w:tc>
          <w:tcPr>
            <w:tcW w:w="1134" w:type="dxa"/>
            <w:tcBorders>
              <w:top w:val="nil"/>
              <w:left w:val="single" w:sz="4" w:space="0" w:color="auto"/>
              <w:bottom w:val="single" w:sz="4" w:space="0" w:color="auto"/>
              <w:right w:val="single" w:sz="4" w:space="0" w:color="auto"/>
            </w:tcBorders>
            <w:shd w:val="clear" w:color="000000" w:fill="FFFFFF"/>
            <w:vAlign w:val="center"/>
          </w:tcPr>
          <w:p w14:paraId="34CAFDF6" w14:textId="77777777" w:rsidR="00A926EF" w:rsidRPr="00D3356D" w:rsidRDefault="00A926EF" w:rsidP="00A926EF">
            <w:pPr>
              <w:jc w:val="both"/>
              <w:rPr>
                <w:rFonts w:ascii="Arial Narrow" w:eastAsia="Times New Roman" w:hAnsi="Arial Narrow"/>
                <w:color w:val="000000"/>
                <w:sz w:val="20"/>
                <w:szCs w:val="20"/>
              </w:rPr>
            </w:pPr>
            <w:r w:rsidRPr="00D3356D">
              <w:rPr>
                <w:rFonts w:ascii="Arial Narrow" w:eastAsia="Times New Roman" w:hAnsi="Arial Narrow"/>
                <w:color w:val="000000"/>
                <w:sz w:val="20"/>
                <w:szCs w:val="20"/>
              </w:rPr>
              <w:t>LT36R</w:t>
            </w:r>
          </w:p>
          <w:p w14:paraId="6A7D8DD9" w14:textId="77777777" w:rsidR="00EC09F0" w:rsidRPr="001F735B" w:rsidRDefault="00EC09F0" w:rsidP="00EC09F0">
            <w:pPr>
              <w:jc w:val="both"/>
              <w:rPr>
                <w:rFonts w:ascii="Arial Narrow" w:eastAsia="Times New Roman" w:hAnsi="Arial Narrow"/>
                <w:sz w:val="20"/>
                <w:szCs w:val="20"/>
              </w:rPr>
            </w:pPr>
          </w:p>
        </w:tc>
        <w:tc>
          <w:tcPr>
            <w:tcW w:w="1134" w:type="dxa"/>
            <w:tcBorders>
              <w:top w:val="nil"/>
              <w:left w:val="single" w:sz="4" w:space="0" w:color="auto"/>
              <w:bottom w:val="single" w:sz="4" w:space="0" w:color="auto"/>
              <w:right w:val="single" w:sz="4" w:space="0" w:color="auto"/>
            </w:tcBorders>
            <w:shd w:val="clear" w:color="000000" w:fill="FFFFFF"/>
            <w:vAlign w:val="center"/>
          </w:tcPr>
          <w:p w14:paraId="6DB7A29C" w14:textId="77777777" w:rsidR="00A926EF" w:rsidRPr="00D3356D" w:rsidRDefault="00A926EF" w:rsidP="00A926EF">
            <w:pPr>
              <w:jc w:val="both"/>
              <w:rPr>
                <w:rFonts w:ascii="Arial Narrow" w:eastAsia="Times New Roman" w:hAnsi="Arial Narrow"/>
                <w:color w:val="000000"/>
                <w:sz w:val="20"/>
                <w:szCs w:val="20"/>
              </w:rPr>
            </w:pPr>
            <w:r w:rsidRPr="00D3356D">
              <w:rPr>
                <w:rFonts w:ascii="Arial Narrow" w:eastAsia="Times New Roman" w:hAnsi="Arial Narrow"/>
                <w:color w:val="000000"/>
                <w:sz w:val="20"/>
                <w:szCs w:val="20"/>
              </w:rPr>
              <w:t>LT37F-DE</w:t>
            </w:r>
          </w:p>
          <w:p w14:paraId="38E62047" w14:textId="77777777" w:rsidR="00EC09F0" w:rsidRPr="001F735B" w:rsidRDefault="00EC09F0" w:rsidP="00EC09F0">
            <w:pPr>
              <w:jc w:val="both"/>
              <w:rPr>
                <w:rFonts w:ascii="Arial Narrow" w:eastAsia="Times New Roman" w:hAnsi="Arial Narrow"/>
                <w:color w:val="000000"/>
                <w:sz w:val="20"/>
                <w:szCs w:val="20"/>
              </w:rPr>
            </w:pPr>
          </w:p>
        </w:tc>
        <w:tc>
          <w:tcPr>
            <w:tcW w:w="1134" w:type="dxa"/>
            <w:tcBorders>
              <w:top w:val="nil"/>
              <w:left w:val="single" w:sz="4" w:space="0" w:color="auto"/>
              <w:bottom w:val="single" w:sz="4" w:space="0" w:color="auto"/>
              <w:right w:val="single" w:sz="4" w:space="0" w:color="auto"/>
            </w:tcBorders>
            <w:shd w:val="clear" w:color="000000" w:fill="FFFFFF"/>
            <w:vAlign w:val="center"/>
          </w:tcPr>
          <w:p w14:paraId="6F7102F4" w14:textId="77777777" w:rsidR="00A926EF" w:rsidRPr="00D3356D" w:rsidRDefault="00A926EF" w:rsidP="00A926EF">
            <w:pPr>
              <w:jc w:val="both"/>
              <w:rPr>
                <w:rFonts w:ascii="Arial Narrow" w:eastAsia="Times New Roman" w:hAnsi="Arial Narrow"/>
                <w:color w:val="000000"/>
                <w:sz w:val="20"/>
                <w:szCs w:val="20"/>
              </w:rPr>
            </w:pPr>
            <w:r w:rsidRPr="00D3356D">
              <w:rPr>
                <w:rFonts w:ascii="Arial Narrow" w:eastAsia="Times New Roman" w:hAnsi="Arial Narrow"/>
                <w:color w:val="000000"/>
                <w:sz w:val="20"/>
                <w:szCs w:val="20"/>
              </w:rPr>
              <w:t>LT37F-DEC</w:t>
            </w:r>
          </w:p>
          <w:p w14:paraId="5D8B4F90" w14:textId="77777777" w:rsidR="00EC09F0" w:rsidRPr="001F735B" w:rsidRDefault="00EC09F0" w:rsidP="00EC09F0">
            <w:pPr>
              <w:jc w:val="both"/>
              <w:rPr>
                <w:rFonts w:ascii="Arial Narrow" w:eastAsia="Times New Roman" w:hAnsi="Arial Narrow"/>
                <w:color w:val="000000"/>
                <w:sz w:val="20"/>
                <w:szCs w:val="20"/>
              </w:rPr>
            </w:pPr>
          </w:p>
        </w:tc>
        <w:tc>
          <w:tcPr>
            <w:tcW w:w="1276" w:type="dxa"/>
            <w:tcBorders>
              <w:top w:val="nil"/>
              <w:left w:val="single" w:sz="4" w:space="0" w:color="auto"/>
              <w:bottom w:val="single" w:sz="4" w:space="0" w:color="auto"/>
              <w:right w:val="single" w:sz="4" w:space="0" w:color="auto"/>
            </w:tcBorders>
            <w:shd w:val="clear" w:color="000000" w:fill="FFFFFF"/>
            <w:vAlign w:val="center"/>
          </w:tcPr>
          <w:p w14:paraId="44782A25" w14:textId="77777777" w:rsidR="00A926EF" w:rsidRPr="00D3356D" w:rsidRDefault="00A926EF" w:rsidP="00A926EF">
            <w:pPr>
              <w:jc w:val="both"/>
              <w:rPr>
                <w:rFonts w:ascii="Arial Narrow" w:eastAsia="Times New Roman" w:hAnsi="Arial Narrow"/>
                <w:color w:val="000000"/>
                <w:sz w:val="20"/>
                <w:szCs w:val="20"/>
              </w:rPr>
            </w:pPr>
            <w:r w:rsidRPr="00D3356D">
              <w:rPr>
                <w:rFonts w:ascii="Arial Narrow" w:eastAsia="Times New Roman" w:hAnsi="Arial Narrow"/>
                <w:color w:val="000000"/>
                <w:sz w:val="20"/>
                <w:szCs w:val="20"/>
              </w:rPr>
              <w:t>LT75FC-DE</w:t>
            </w:r>
          </w:p>
          <w:p w14:paraId="50F59752" w14:textId="77777777" w:rsidR="00EC09F0" w:rsidRPr="001F735B" w:rsidRDefault="00EC09F0" w:rsidP="00EC09F0">
            <w:pPr>
              <w:jc w:val="both"/>
              <w:rPr>
                <w:rFonts w:ascii="Arial Narrow" w:eastAsia="Times New Roman" w:hAnsi="Arial Narrow"/>
                <w:sz w:val="20"/>
                <w:szCs w:val="20"/>
              </w:rPr>
            </w:pPr>
          </w:p>
        </w:tc>
        <w:tc>
          <w:tcPr>
            <w:tcW w:w="1276" w:type="dxa"/>
            <w:tcBorders>
              <w:top w:val="nil"/>
              <w:left w:val="single" w:sz="4" w:space="0" w:color="auto"/>
              <w:bottom w:val="single" w:sz="4" w:space="0" w:color="auto"/>
              <w:right w:val="single" w:sz="4" w:space="0" w:color="auto"/>
            </w:tcBorders>
            <w:shd w:val="clear" w:color="000000" w:fill="FFFFFF"/>
            <w:vAlign w:val="center"/>
          </w:tcPr>
          <w:p w14:paraId="78BB025F" w14:textId="77777777" w:rsidR="00A926EF" w:rsidRPr="00D3356D" w:rsidRDefault="00A926EF" w:rsidP="00A926EF">
            <w:pPr>
              <w:jc w:val="both"/>
              <w:rPr>
                <w:rFonts w:ascii="Arial Narrow" w:eastAsia="Times New Roman" w:hAnsi="Arial Narrow"/>
                <w:color w:val="000000"/>
                <w:sz w:val="20"/>
                <w:szCs w:val="20"/>
              </w:rPr>
            </w:pPr>
            <w:r w:rsidRPr="00D3356D">
              <w:rPr>
                <w:rFonts w:ascii="Arial Narrow" w:eastAsia="Times New Roman" w:hAnsi="Arial Narrow"/>
                <w:color w:val="000000"/>
                <w:sz w:val="20"/>
                <w:szCs w:val="20"/>
              </w:rPr>
              <w:t>LT76F</w:t>
            </w:r>
          </w:p>
          <w:p w14:paraId="3956F1B2" w14:textId="77777777" w:rsidR="00EC09F0" w:rsidRPr="001F735B" w:rsidRDefault="00EC09F0" w:rsidP="00EC09F0">
            <w:pPr>
              <w:jc w:val="both"/>
              <w:rPr>
                <w:rFonts w:ascii="Arial Narrow" w:eastAsia="Times New Roman" w:hAnsi="Arial Narrow"/>
                <w:sz w:val="20"/>
                <w:szCs w:val="20"/>
              </w:rPr>
            </w:pPr>
          </w:p>
        </w:tc>
        <w:tc>
          <w:tcPr>
            <w:tcW w:w="1276" w:type="dxa"/>
            <w:tcBorders>
              <w:top w:val="nil"/>
              <w:left w:val="single" w:sz="4" w:space="0" w:color="auto"/>
              <w:bottom w:val="single" w:sz="4" w:space="0" w:color="auto"/>
              <w:right w:val="single" w:sz="4" w:space="0" w:color="auto"/>
            </w:tcBorders>
            <w:shd w:val="clear" w:color="000000" w:fill="FFFFFF"/>
            <w:vAlign w:val="center"/>
          </w:tcPr>
          <w:p w14:paraId="578304D1" w14:textId="77777777" w:rsidR="00A926EF" w:rsidRPr="00D3356D" w:rsidRDefault="00A926EF" w:rsidP="00A926EF">
            <w:pPr>
              <w:jc w:val="both"/>
              <w:rPr>
                <w:rFonts w:ascii="Arial Narrow" w:eastAsia="Times New Roman" w:hAnsi="Arial Narrow"/>
                <w:color w:val="000000"/>
                <w:sz w:val="20"/>
                <w:szCs w:val="20"/>
              </w:rPr>
            </w:pPr>
            <w:r w:rsidRPr="00D3356D">
              <w:rPr>
                <w:rFonts w:ascii="Arial Narrow" w:eastAsia="Times New Roman" w:hAnsi="Arial Narrow"/>
                <w:color w:val="000000"/>
                <w:sz w:val="20"/>
                <w:szCs w:val="20"/>
              </w:rPr>
              <w:t>LT76R-DE</w:t>
            </w:r>
          </w:p>
          <w:p w14:paraId="585CA6E2" w14:textId="77777777" w:rsidR="00EC09F0" w:rsidRPr="001F735B" w:rsidRDefault="00EC09F0" w:rsidP="00EC09F0">
            <w:pPr>
              <w:jc w:val="both"/>
              <w:rPr>
                <w:rFonts w:ascii="Arial Narrow" w:eastAsia="Times New Roman" w:hAnsi="Arial Narrow"/>
                <w:color w:val="000000"/>
                <w:sz w:val="20"/>
                <w:szCs w:val="20"/>
              </w:rPr>
            </w:pPr>
          </w:p>
        </w:tc>
        <w:tc>
          <w:tcPr>
            <w:tcW w:w="1275" w:type="dxa"/>
            <w:tcBorders>
              <w:top w:val="nil"/>
              <w:left w:val="single" w:sz="4" w:space="0" w:color="auto"/>
              <w:bottom w:val="single" w:sz="4" w:space="0" w:color="auto"/>
              <w:right w:val="single" w:sz="4" w:space="0" w:color="auto"/>
            </w:tcBorders>
            <w:shd w:val="clear" w:color="000000" w:fill="FFFFFF"/>
            <w:vAlign w:val="center"/>
          </w:tcPr>
          <w:p w14:paraId="757B0796" w14:textId="77777777" w:rsidR="00A926EF" w:rsidRPr="00D3356D" w:rsidRDefault="00A926EF" w:rsidP="00A926EF">
            <w:pPr>
              <w:jc w:val="both"/>
              <w:rPr>
                <w:rFonts w:ascii="Arial Narrow" w:eastAsia="Times New Roman" w:hAnsi="Arial Narrow"/>
                <w:color w:val="000000"/>
                <w:sz w:val="20"/>
                <w:szCs w:val="20"/>
              </w:rPr>
            </w:pPr>
            <w:r w:rsidRPr="00D3356D">
              <w:rPr>
                <w:rFonts w:ascii="Arial Narrow" w:eastAsia="Times New Roman" w:hAnsi="Arial Narrow"/>
                <w:color w:val="000000"/>
                <w:sz w:val="20"/>
                <w:szCs w:val="20"/>
              </w:rPr>
              <w:t>LT77RC-DE</w:t>
            </w:r>
          </w:p>
          <w:p w14:paraId="0BDEFD62" w14:textId="77777777" w:rsidR="00EC09F0" w:rsidRPr="001F735B" w:rsidRDefault="00EC09F0" w:rsidP="00EC09F0">
            <w:pPr>
              <w:jc w:val="both"/>
              <w:rPr>
                <w:rFonts w:ascii="Arial Narrow" w:eastAsia="Times New Roman" w:hAnsi="Arial Narrow"/>
                <w:color w:val="000000"/>
                <w:sz w:val="20"/>
                <w:szCs w:val="20"/>
              </w:rPr>
            </w:pPr>
          </w:p>
        </w:tc>
        <w:tc>
          <w:tcPr>
            <w:tcW w:w="1151" w:type="dxa"/>
            <w:tcBorders>
              <w:top w:val="nil"/>
              <w:left w:val="single" w:sz="4" w:space="0" w:color="auto"/>
              <w:bottom w:val="single" w:sz="4" w:space="0" w:color="auto"/>
              <w:right w:val="single" w:sz="4" w:space="0" w:color="auto"/>
            </w:tcBorders>
            <w:shd w:val="clear" w:color="000000" w:fill="FFFFFF"/>
          </w:tcPr>
          <w:p w14:paraId="04AB3DB2" w14:textId="77777777" w:rsidR="00A926EF" w:rsidRPr="00D3356D" w:rsidRDefault="00A926EF" w:rsidP="00A926EF">
            <w:pPr>
              <w:jc w:val="both"/>
              <w:rPr>
                <w:rFonts w:ascii="Arial Narrow" w:eastAsia="Times New Roman" w:hAnsi="Arial Narrow"/>
                <w:color w:val="000000"/>
                <w:sz w:val="20"/>
                <w:szCs w:val="20"/>
              </w:rPr>
            </w:pPr>
            <w:r w:rsidRPr="00D3356D">
              <w:rPr>
                <w:rFonts w:ascii="Arial Narrow" w:eastAsia="Times New Roman" w:hAnsi="Arial Narrow"/>
                <w:color w:val="000000"/>
                <w:sz w:val="20"/>
                <w:szCs w:val="20"/>
              </w:rPr>
              <w:t>LT77R-DEC</w:t>
            </w:r>
          </w:p>
          <w:p w14:paraId="386A85C5" w14:textId="77777777" w:rsidR="00EC09F0" w:rsidRPr="001F735B" w:rsidRDefault="00EC09F0" w:rsidP="00EC09F0">
            <w:pPr>
              <w:jc w:val="both"/>
              <w:rPr>
                <w:rFonts w:ascii="Arial Narrow" w:eastAsia="Times New Roman" w:hAnsi="Arial Narrow"/>
                <w:color w:val="000000"/>
                <w:sz w:val="20"/>
                <w:szCs w:val="20"/>
              </w:rPr>
            </w:pPr>
          </w:p>
        </w:tc>
      </w:tr>
    </w:tbl>
    <w:p w14:paraId="6C35310F" w14:textId="77777777" w:rsidR="0035224C" w:rsidRPr="001F735B" w:rsidRDefault="0035224C" w:rsidP="001F735B">
      <w:pPr>
        <w:jc w:val="both"/>
        <w:rPr>
          <w:rFonts w:ascii="Arial Narrow" w:hAnsi="Arial Narrow"/>
        </w:rPr>
      </w:pPr>
    </w:p>
    <w:p w14:paraId="4FA7F02E" w14:textId="77777777" w:rsidR="0035224C" w:rsidRPr="001F735B" w:rsidRDefault="0035224C" w:rsidP="001F735B">
      <w:pPr>
        <w:jc w:val="both"/>
        <w:rPr>
          <w:rFonts w:ascii="Arial Black" w:hAnsi="Arial Black"/>
          <w:sz w:val="28"/>
          <w:szCs w:val="28"/>
        </w:rPr>
      </w:pPr>
      <w:r w:rsidRPr="001F735B">
        <w:rPr>
          <w:rFonts w:ascii="Arial Black" w:hAnsi="Arial Black"/>
          <w:sz w:val="28"/>
          <w:szCs w:val="28"/>
        </w:rPr>
        <w:t>Requisitos generales, advertencias y limitaciones</w:t>
      </w:r>
    </w:p>
    <w:p w14:paraId="78B5E58E" w14:textId="77777777" w:rsidR="0035224C" w:rsidRPr="00AF7292" w:rsidRDefault="0035224C" w:rsidP="001F735B">
      <w:pPr>
        <w:jc w:val="both"/>
        <w:rPr>
          <w:rFonts w:ascii="Arial Black" w:hAnsi="Arial Black"/>
          <w:b/>
          <w:sz w:val="28"/>
          <w:szCs w:val="28"/>
        </w:rPr>
      </w:pPr>
      <w:r w:rsidRPr="003B1163">
        <w:rPr>
          <w:rFonts w:ascii="Arial Black" w:hAnsi="Arial Black"/>
          <w:b/>
          <w:sz w:val="24"/>
          <w:szCs w:val="24"/>
        </w:rPr>
        <w:t>Requisitos generales</w:t>
      </w:r>
      <w:r w:rsidRPr="00AF7292">
        <w:rPr>
          <w:rFonts w:ascii="Arial Black" w:hAnsi="Arial Black"/>
          <w:b/>
          <w:sz w:val="28"/>
          <w:szCs w:val="28"/>
        </w:rPr>
        <w:t>,</w:t>
      </w:r>
    </w:p>
    <w:p w14:paraId="75347869" w14:textId="77777777" w:rsidR="0035224C" w:rsidRPr="001F735B" w:rsidRDefault="0035224C" w:rsidP="001F735B">
      <w:pPr>
        <w:jc w:val="both"/>
        <w:rPr>
          <w:rFonts w:ascii="Arial Narrow" w:hAnsi="Arial Narrow"/>
        </w:rPr>
      </w:pPr>
      <w:r w:rsidRPr="001F735B">
        <w:rPr>
          <w:rFonts w:ascii="Arial Narrow" w:hAnsi="Arial Narrow"/>
        </w:rPr>
        <w:t>La organización de usuarios deberá conservar las instrucciones del fabricante y facilitar la disponibilidad para todos los usuarios.</w:t>
      </w:r>
      <w:r w:rsidR="007D33A3">
        <w:rPr>
          <w:rFonts w:ascii="Arial Narrow" w:hAnsi="Arial Narrow"/>
        </w:rPr>
        <w:t xml:space="preserve"> </w:t>
      </w:r>
      <w:r w:rsidRPr="001F735B">
        <w:rPr>
          <w:rFonts w:ascii="Arial Narrow" w:hAnsi="Arial Narrow"/>
        </w:rPr>
        <w:t>Es muy importante que los usuarios de este tipo de equipo reciban la capacitación e instrucción adecuadas, incluidos los procedimientos detallados para el uso seguro de estos equipos en su aplicación al trabajo. ANSI/ASSE Z359.2, requisitos mínimos para un programa administrado de protección contra caídas, establece los lineamientos y requisitos para el programa administrado de protección contra caídas del empleador, que incluye las políticas, los deberes y la capacitación; los procedimientos de protección contra caídas; la eliminación y el control de los riesgos de caídas; los procedimientos de rescate; las investigaciones de incidentes; y la evaluación de la efectividad del programa.</w:t>
      </w:r>
    </w:p>
    <w:p w14:paraId="78FC4FD9" w14:textId="77777777" w:rsidR="0035224C" w:rsidRPr="001F735B" w:rsidRDefault="0035224C" w:rsidP="001F735B">
      <w:pPr>
        <w:jc w:val="both"/>
        <w:rPr>
          <w:rFonts w:ascii="Arial Narrow" w:hAnsi="Arial Narrow"/>
        </w:rPr>
      </w:pPr>
      <w:r w:rsidRPr="001F735B">
        <w:rPr>
          <w:rFonts w:ascii="Arial Narrow" w:hAnsi="Arial Narrow"/>
        </w:rPr>
        <w:t xml:space="preserve">Siempre se deben tomar las precauciones adecuadas para eliminar de la zona de trabajo cualquier obstrucción, escombros, materiales u otros riesgos reconocidos que podrían causar lesiones o interferir en el funcionamiento del sistema. Compruebe siempre que no haya obstrucciones debajo del área de trabajo para asegurarse de que el trayecto posible de caída esté libre. </w:t>
      </w:r>
    </w:p>
    <w:p w14:paraId="029033D8" w14:textId="77777777" w:rsidR="0035224C" w:rsidRPr="001F735B" w:rsidRDefault="0035224C" w:rsidP="001F735B">
      <w:pPr>
        <w:jc w:val="both"/>
        <w:rPr>
          <w:rFonts w:ascii="Arial Narrow" w:hAnsi="Arial Narrow"/>
        </w:rPr>
      </w:pPr>
      <w:r w:rsidRPr="001F735B">
        <w:rPr>
          <w:rFonts w:ascii="Arial Narrow" w:hAnsi="Arial Narrow"/>
        </w:rPr>
        <w:t>Deje un espacio de caída libre adecuado debajo de la superficie de trabajo. Para minimizar la posibilidad de desenganche accidental, una persona competente deberá garantizar la compatibilidad del sistema. Todo el equipo debe ser inspeccionado antes de cada uso de acuerdo con las instrucciones del fabricante.</w:t>
      </w:r>
    </w:p>
    <w:p w14:paraId="71218A42" w14:textId="77777777" w:rsidR="0035224C" w:rsidRPr="001F735B" w:rsidRDefault="0035224C" w:rsidP="001F735B">
      <w:pPr>
        <w:jc w:val="both"/>
        <w:rPr>
          <w:rFonts w:ascii="Arial Narrow" w:hAnsi="Arial Narrow"/>
        </w:rPr>
      </w:pPr>
      <w:r w:rsidRPr="001F735B">
        <w:rPr>
          <w:rFonts w:ascii="Arial Narrow" w:hAnsi="Arial Narrow"/>
        </w:rPr>
        <w:t xml:space="preserve">Además, una persona competente, que no sea el usuario, debe inspeccionar el equipo de forma regular y por lo menos una vez al año. Cualquier producto que presente deformaciones, desgaste inusual o deterioro debe ser inmediatamente descartado de manera que se </w:t>
      </w:r>
      <w:r w:rsidRPr="001F735B">
        <w:rPr>
          <w:rFonts w:ascii="Arial Narrow" w:hAnsi="Arial Narrow"/>
        </w:rPr>
        <w:lastRenderedPageBreak/>
        <w:t xml:space="preserve">evite su uso posterior accidental. Cualquier equipo sujeto a una caída debe ser retirado de servicio. La persona/el usuario autorizado deberá tener un plan de rescate y los medios a su alcance para aplicarlo cuando utilice este equipo. </w:t>
      </w:r>
    </w:p>
    <w:p w14:paraId="2EC1E6F0" w14:textId="77777777" w:rsidR="0035224C" w:rsidRPr="00AF7292" w:rsidRDefault="0035224C" w:rsidP="001F735B">
      <w:pPr>
        <w:jc w:val="both"/>
        <w:rPr>
          <w:rFonts w:ascii="Arial Black" w:hAnsi="Arial Black"/>
          <w:sz w:val="28"/>
          <w:szCs w:val="28"/>
        </w:rPr>
      </w:pPr>
      <w:r w:rsidRPr="00AF7292">
        <w:rPr>
          <w:rFonts w:ascii="Arial Black" w:hAnsi="Arial Black"/>
          <w:sz w:val="28"/>
          <w:szCs w:val="28"/>
        </w:rPr>
        <w:t>Advertencias y limitaciones</w:t>
      </w:r>
    </w:p>
    <w:p w14:paraId="5FC55163" w14:textId="77777777" w:rsidR="0035224C" w:rsidRPr="003B1163" w:rsidRDefault="0035224C" w:rsidP="001F735B">
      <w:pPr>
        <w:jc w:val="both"/>
        <w:rPr>
          <w:rFonts w:ascii="Arial Black" w:hAnsi="Arial Black"/>
          <w:sz w:val="24"/>
          <w:szCs w:val="24"/>
        </w:rPr>
      </w:pPr>
      <w:r w:rsidRPr="003B1163">
        <w:rPr>
          <w:rFonts w:ascii="Arial Black" w:hAnsi="Arial Black"/>
          <w:sz w:val="24"/>
          <w:szCs w:val="24"/>
        </w:rPr>
        <w:t>Advertencias,</w:t>
      </w:r>
    </w:p>
    <w:p w14:paraId="2FD038C1" w14:textId="77777777" w:rsidR="0035224C" w:rsidRPr="001F735B" w:rsidRDefault="0035224C" w:rsidP="001F735B">
      <w:pPr>
        <w:jc w:val="both"/>
        <w:rPr>
          <w:rFonts w:ascii="Arial Narrow" w:hAnsi="Arial Narrow"/>
        </w:rPr>
      </w:pPr>
      <w:r w:rsidRPr="001F735B">
        <w:rPr>
          <w:rFonts w:ascii="Arial Narrow" w:hAnsi="Arial Narrow"/>
        </w:rPr>
        <w:t xml:space="preserve">El equipo no debe ser alterado de ninguna manera. Las reparaciones deben ser realizadas únicamente por el fabricante o personas o entidades autorizadas por escrito por el fabricante. Nunca utilice el equipo de protección contra caídas para fines distintos de aquellos para los que fue diseñado. </w:t>
      </w:r>
      <w:r w:rsidR="00BB7BAE" w:rsidRPr="00BB7BAE">
        <w:rPr>
          <w:rFonts w:ascii="Arial Narrow" w:hAnsi="Arial Narrow"/>
        </w:rPr>
        <w:t>No utilice una eslinga sin amortiguación para la detención de caída</w:t>
      </w:r>
      <w:r w:rsidRPr="001F735B">
        <w:rPr>
          <w:rFonts w:ascii="Arial Narrow" w:hAnsi="Arial Narrow"/>
        </w:rPr>
        <w:t>. El equipo no debe estar expuesto a productos químicos, al calor, las llamas u otras condiciones ambientales que pueden producir un efecto perjudicial. El poliéster debe utilizarse en ciertos ambientes químicos o ácidos. Es necesario proteger todo el material sintético de la escoria, las chispas, las llamas u otras fuentes de calor. En estas aplicaciones se recomienda el uso de materiales resistentes al calor. No permita que el equipo entre en contacto con cualquier cosa que pueda dañarlo, incluidos, entre otras, superficies afiladas, abrasivas, ásperas o de alta temperatura; fuentes de calor; peligros eléctricos o maquinaria en movimiento, exposición a radiación UV. No exponga el equipo a peligros para los que no está diseñado para soportar. Consulte con fabricante en caso de duda. Nunca quite las etiquetas del producto, que incluyen advertencias e información importante para la persona/el usuario autorizado.</w:t>
      </w:r>
    </w:p>
    <w:p w14:paraId="621E0C44" w14:textId="77777777" w:rsidR="0035224C" w:rsidRPr="001F735B" w:rsidRDefault="0035224C" w:rsidP="001F735B">
      <w:pPr>
        <w:jc w:val="both"/>
        <w:rPr>
          <w:rFonts w:ascii="Arial Narrow" w:hAnsi="Arial Narrow"/>
        </w:rPr>
      </w:pPr>
      <w:r w:rsidRPr="001F735B">
        <w:rPr>
          <w:rFonts w:ascii="Arial Narrow" w:hAnsi="Arial Narrow"/>
        </w:rPr>
        <w:t xml:space="preserve">Los productos </w:t>
      </w:r>
      <w:r w:rsidRPr="00C7266B">
        <w:rPr>
          <w:rFonts w:ascii="Arial Black" w:hAnsi="Arial Black"/>
        </w:rPr>
        <w:t>LINK</w:t>
      </w:r>
      <w:r w:rsidR="00C7266B" w:rsidRPr="00C7266B">
        <w:rPr>
          <w:rFonts w:ascii="Arial Black" w:hAnsi="Arial Black"/>
        </w:rPr>
        <w:t xml:space="preserve"> </w:t>
      </w:r>
      <w:r w:rsidRPr="00C7266B">
        <w:rPr>
          <w:rFonts w:ascii="Arial Black" w:hAnsi="Arial Black"/>
        </w:rPr>
        <w:t>TECH</w:t>
      </w:r>
      <w:r w:rsidRPr="001F735B">
        <w:rPr>
          <w:rFonts w:ascii="Arial Narrow" w:hAnsi="Arial Narrow"/>
        </w:rPr>
        <w:t xml:space="preserve"> están fabricados para usarse con componentes aprobados por </w:t>
      </w:r>
      <w:r w:rsidRPr="00375130">
        <w:rPr>
          <w:rFonts w:ascii="Arial Black" w:hAnsi="Arial Black"/>
        </w:rPr>
        <w:t>LINK</w:t>
      </w:r>
      <w:r w:rsidR="00375130" w:rsidRPr="00375130">
        <w:rPr>
          <w:rFonts w:ascii="Arial Black" w:hAnsi="Arial Black"/>
        </w:rPr>
        <w:t xml:space="preserve"> </w:t>
      </w:r>
      <w:r w:rsidRPr="00375130">
        <w:rPr>
          <w:rFonts w:ascii="Arial Black" w:hAnsi="Arial Black"/>
        </w:rPr>
        <w:t>TECH.</w:t>
      </w:r>
      <w:r w:rsidRPr="001F735B">
        <w:rPr>
          <w:rFonts w:ascii="Arial Narrow" w:hAnsi="Arial Narrow"/>
        </w:rPr>
        <w:t xml:space="preserve"> La sustitución o reemplazo de dichos componentes con combinaciones no aprobadas de componentes o subsistemas, puede afectar o interferir en el funcionamiento seguro de cada componente y poner en peligro la compatibilidad dentro del sistema; lo cual puede provocar lesiones graves o la muerte.</w:t>
      </w:r>
    </w:p>
    <w:p w14:paraId="35C989D6" w14:textId="77777777" w:rsidR="007D33A3" w:rsidRPr="003B1163" w:rsidRDefault="007D33A3" w:rsidP="007D33A3">
      <w:pPr>
        <w:jc w:val="both"/>
        <w:rPr>
          <w:rFonts w:ascii="Arial Black" w:hAnsi="Arial Black"/>
          <w:sz w:val="24"/>
          <w:szCs w:val="24"/>
        </w:rPr>
      </w:pPr>
      <w:r>
        <w:rPr>
          <w:rFonts w:ascii="Arial Black" w:hAnsi="Arial Black"/>
          <w:sz w:val="24"/>
          <w:szCs w:val="24"/>
        </w:rPr>
        <w:t>Capacidad</w:t>
      </w:r>
      <w:r w:rsidRPr="003B1163">
        <w:rPr>
          <w:rFonts w:ascii="Arial Black" w:hAnsi="Arial Black"/>
          <w:sz w:val="24"/>
          <w:szCs w:val="24"/>
        </w:rPr>
        <w:t>,</w:t>
      </w:r>
    </w:p>
    <w:p w14:paraId="0FB99742" w14:textId="77777777" w:rsidR="0035224C" w:rsidRDefault="0035224C" w:rsidP="001F735B">
      <w:pPr>
        <w:jc w:val="both"/>
        <w:rPr>
          <w:rFonts w:ascii="Arial Narrow" w:hAnsi="Arial Narrow"/>
        </w:rPr>
      </w:pPr>
      <w:r w:rsidRPr="001F735B">
        <w:rPr>
          <w:rFonts w:ascii="Arial Narrow" w:hAnsi="Arial Narrow"/>
        </w:rPr>
        <w:t xml:space="preserve">La capacidad máxima, incluidos el peso corporal, la ropa y las herramientas es de </w:t>
      </w:r>
      <w:r w:rsidR="001F735B">
        <w:rPr>
          <w:rFonts w:ascii="Arial Narrow" w:hAnsi="Arial Narrow"/>
        </w:rPr>
        <w:t>31</w:t>
      </w:r>
      <w:r w:rsidRPr="001F735B">
        <w:rPr>
          <w:rFonts w:ascii="Arial Narrow" w:hAnsi="Arial Narrow"/>
        </w:rPr>
        <w:t>0 libras (</w:t>
      </w:r>
      <w:r w:rsidR="001F735B">
        <w:rPr>
          <w:rFonts w:ascii="Arial Narrow" w:hAnsi="Arial Narrow"/>
        </w:rPr>
        <w:t>140,6</w:t>
      </w:r>
      <w:r w:rsidRPr="001F735B">
        <w:rPr>
          <w:rFonts w:ascii="Arial Narrow" w:hAnsi="Arial Narrow"/>
        </w:rPr>
        <w:t xml:space="preserve">,4 </w:t>
      </w:r>
      <w:proofErr w:type="gramStart"/>
      <w:r w:rsidRPr="001F735B">
        <w:rPr>
          <w:rFonts w:ascii="Arial Narrow" w:hAnsi="Arial Narrow"/>
        </w:rPr>
        <w:t>kg)*</w:t>
      </w:r>
      <w:proofErr w:type="gramEnd"/>
      <w:r w:rsidRPr="001F735B">
        <w:rPr>
          <w:rFonts w:ascii="Arial Narrow" w:hAnsi="Arial Narrow"/>
        </w:rPr>
        <w:t xml:space="preserve">a menos que se haya etiquetado otra cosa. *Para el cumplimiento de OSHA 1926.502 (d (16): Si el sistema es utilizado por un empleado cuyo peso corporal combinado con el de la herramienta se encuentra </w:t>
      </w:r>
      <w:r w:rsidR="0016717D">
        <w:rPr>
          <w:rFonts w:ascii="Arial Narrow" w:hAnsi="Arial Narrow"/>
        </w:rPr>
        <w:t>por encima de las</w:t>
      </w:r>
      <w:r w:rsidRPr="001F735B">
        <w:rPr>
          <w:rFonts w:ascii="Arial Narrow" w:hAnsi="Arial Narrow"/>
        </w:rPr>
        <w:t xml:space="preserve"> 310 libras (140,6 kg), entonces el empleador debe modificar adecuadamente los criterios y protocolos para proporcionar una protección adecuada para estas cargas más pesadas; de lo </w:t>
      </w:r>
      <w:r w:rsidR="00375130" w:rsidRPr="001F735B">
        <w:rPr>
          <w:rFonts w:ascii="Arial Narrow" w:hAnsi="Arial Narrow"/>
        </w:rPr>
        <w:t>contrario, se</w:t>
      </w:r>
      <w:r w:rsidRPr="001F735B">
        <w:rPr>
          <w:rFonts w:ascii="Arial Narrow" w:hAnsi="Arial Narrow"/>
        </w:rPr>
        <w:t xml:space="preserve"> considerará que el sistema no cumple con los requisitos de OSHA 1926.502(d)(16).</w:t>
      </w:r>
    </w:p>
    <w:p w14:paraId="5DEC8183" w14:textId="77777777" w:rsidR="0035224C" w:rsidRPr="003B1163" w:rsidRDefault="0035224C" w:rsidP="001F735B">
      <w:pPr>
        <w:jc w:val="both"/>
        <w:rPr>
          <w:rFonts w:ascii="Arial Narrow" w:hAnsi="Arial Narrow"/>
          <w:b/>
        </w:rPr>
      </w:pPr>
      <w:r w:rsidRPr="003B1163">
        <w:rPr>
          <w:rFonts w:ascii="Arial Narrow" w:hAnsi="Arial Narrow"/>
          <w:b/>
        </w:rPr>
        <w:t>El rango de capacidad de ANSI es de 130 a 310 libras (59 a 140,6 kg).</w:t>
      </w:r>
    </w:p>
    <w:p w14:paraId="553163D1" w14:textId="77777777" w:rsidR="005F150E" w:rsidRPr="00AF7292" w:rsidRDefault="00643A23" w:rsidP="005F150E">
      <w:pPr>
        <w:jc w:val="both"/>
        <w:rPr>
          <w:rFonts w:ascii="Arial Narrow" w:hAnsi="Arial Narrow"/>
          <w:b/>
          <w:color w:val="000000" w:themeColor="text1"/>
        </w:rPr>
      </w:pPr>
      <w:r>
        <w:rPr>
          <w:rFonts w:ascii="Arial Narrow" w:hAnsi="Arial Narrow"/>
          <w:b/>
          <w:color w:val="000000" w:themeColor="text1"/>
        </w:rPr>
        <w:t xml:space="preserve">Ganchos </w:t>
      </w:r>
      <w:r w:rsidR="005F150E" w:rsidRPr="00AF7292">
        <w:rPr>
          <w:rFonts w:ascii="Arial Narrow" w:hAnsi="Arial Narrow"/>
          <w:b/>
          <w:color w:val="000000" w:themeColor="text1"/>
        </w:rPr>
        <w:tab/>
        <w:t>ACERO 5.000 LBS - 22,2 kN</w:t>
      </w:r>
      <w:r w:rsidR="00AF7292" w:rsidRPr="00AF7292">
        <w:rPr>
          <w:rFonts w:ascii="Arial Narrow" w:hAnsi="Arial Narrow"/>
          <w:b/>
          <w:color w:val="000000" w:themeColor="text1"/>
        </w:rPr>
        <w:t xml:space="preserve"> </w:t>
      </w:r>
      <w:r w:rsidR="00AF7292">
        <w:rPr>
          <w:rFonts w:ascii="Arial Narrow" w:hAnsi="Arial Narrow"/>
          <w:b/>
          <w:color w:val="000000" w:themeColor="text1"/>
        </w:rPr>
        <w:tab/>
      </w:r>
      <w:r w:rsidR="00AF7292">
        <w:rPr>
          <w:rFonts w:ascii="Arial Narrow" w:hAnsi="Arial Narrow"/>
          <w:b/>
          <w:color w:val="000000" w:themeColor="text1"/>
        </w:rPr>
        <w:tab/>
      </w:r>
      <w:r w:rsidR="00AF7292">
        <w:rPr>
          <w:rFonts w:ascii="Arial Narrow" w:hAnsi="Arial Narrow"/>
          <w:b/>
          <w:color w:val="000000" w:themeColor="text1"/>
        </w:rPr>
        <w:tab/>
      </w:r>
      <w:proofErr w:type="gramStart"/>
      <w:r w:rsidR="005F150E" w:rsidRPr="00AF7292">
        <w:rPr>
          <w:rFonts w:ascii="Arial Narrow" w:hAnsi="Arial Narrow"/>
          <w:b/>
          <w:color w:val="000000" w:themeColor="text1"/>
        </w:rPr>
        <w:t>Hebillas  ACERO</w:t>
      </w:r>
      <w:proofErr w:type="gramEnd"/>
      <w:r w:rsidR="005F150E" w:rsidRPr="00AF7292">
        <w:rPr>
          <w:rFonts w:ascii="Arial Narrow" w:hAnsi="Arial Narrow"/>
          <w:b/>
          <w:color w:val="000000" w:themeColor="text1"/>
        </w:rPr>
        <w:t xml:space="preserve"> 4.000 LBS - 17.79 kN</w:t>
      </w:r>
    </w:p>
    <w:p w14:paraId="62CF31F9" w14:textId="77777777" w:rsidR="005F150E" w:rsidRPr="00AF7292" w:rsidRDefault="005F150E" w:rsidP="005F150E">
      <w:pPr>
        <w:jc w:val="both"/>
        <w:rPr>
          <w:rFonts w:ascii="Arial Narrow" w:hAnsi="Arial Narrow"/>
          <w:b/>
          <w:color w:val="000000" w:themeColor="text1"/>
        </w:rPr>
      </w:pPr>
      <w:r w:rsidRPr="00AF7292">
        <w:rPr>
          <w:rFonts w:ascii="Arial Narrow" w:hAnsi="Arial Narrow"/>
          <w:b/>
          <w:color w:val="000000" w:themeColor="text1"/>
        </w:rPr>
        <w:t xml:space="preserve">Ajustadores </w:t>
      </w:r>
      <w:r w:rsidRPr="00AF7292">
        <w:rPr>
          <w:rFonts w:ascii="Arial Narrow" w:hAnsi="Arial Narrow"/>
          <w:b/>
          <w:color w:val="000000" w:themeColor="text1"/>
        </w:rPr>
        <w:tab/>
        <w:t>ACERO 4.000 LBS - 17.79 kN</w:t>
      </w:r>
      <w:r w:rsidR="00AF7292">
        <w:rPr>
          <w:rFonts w:ascii="Arial Narrow" w:hAnsi="Arial Narrow"/>
          <w:b/>
          <w:color w:val="000000" w:themeColor="text1"/>
        </w:rPr>
        <w:t xml:space="preserve"> </w:t>
      </w:r>
      <w:r w:rsidR="00AF7292">
        <w:rPr>
          <w:rFonts w:ascii="Arial Narrow" w:hAnsi="Arial Narrow"/>
          <w:b/>
          <w:color w:val="000000" w:themeColor="text1"/>
        </w:rPr>
        <w:tab/>
      </w:r>
      <w:r w:rsidR="00AF7292">
        <w:rPr>
          <w:rFonts w:ascii="Arial Narrow" w:hAnsi="Arial Narrow"/>
          <w:b/>
          <w:color w:val="000000" w:themeColor="text1"/>
        </w:rPr>
        <w:tab/>
      </w:r>
      <w:r w:rsidR="00AF7292">
        <w:rPr>
          <w:rFonts w:ascii="Arial Narrow" w:hAnsi="Arial Narrow"/>
          <w:b/>
          <w:color w:val="000000" w:themeColor="text1"/>
        </w:rPr>
        <w:tab/>
      </w:r>
      <w:proofErr w:type="gramStart"/>
      <w:r w:rsidRPr="00AF7292">
        <w:rPr>
          <w:rFonts w:ascii="Arial Narrow" w:hAnsi="Arial Narrow"/>
          <w:b/>
          <w:color w:val="000000" w:themeColor="text1"/>
        </w:rPr>
        <w:t>Correas</w:t>
      </w:r>
      <w:r w:rsidR="00AF7292">
        <w:rPr>
          <w:rFonts w:ascii="Arial Narrow" w:hAnsi="Arial Narrow"/>
          <w:b/>
          <w:color w:val="000000" w:themeColor="text1"/>
        </w:rPr>
        <w:t xml:space="preserve">  </w:t>
      </w:r>
      <w:r w:rsidRPr="00AF7292">
        <w:rPr>
          <w:rFonts w:ascii="Arial Narrow" w:hAnsi="Arial Narrow"/>
          <w:b/>
          <w:color w:val="000000" w:themeColor="text1"/>
        </w:rPr>
        <w:t>POLIESTER</w:t>
      </w:r>
      <w:proofErr w:type="gramEnd"/>
      <w:r w:rsidRPr="00AF7292">
        <w:rPr>
          <w:rFonts w:ascii="Arial Narrow" w:hAnsi="Arial Narrow"/>
          <w:b/>
          <w:color w:val="000000" w:themeColor="text1"/>
        </w:rPr>
        <w:t xml:space="preserve"> </w:t>
      </w:r>
      <w:r w:rsidR="00643A23">
        <w:rPr>
          <w:rFonts w:ascii="Arial Narrow" w:hAnsi="Arial Narrow"/>
          <w:b/>
          <w:color w:val="000000" w:themeColor="text1"/>
        </w:rPr>
        <w:t>9</w:t>
      </w:r>
      <w:r w:rsidRPr="00AF7292">
        <w:rPr>
          <w:rFonts w:ascii="Arial Narrow" w:hAnsi="Arial Narrow"/>
          <w:b/>
          <w:color w:val="000000" w:themeColor="text1"/>
        </w:rPr>
        <w:t xml:space="preserve">.000 LBS </w:t>
      </w:r>
      <w:r w:rsidR="00643A23">
        <w:rPr>
          <w:rFonts w:ascii="Arial Narrow" w:hAnsi="Arial Narrow"/>
          <w:b/>
          <w:color w:val="000000" w:themeColor="text1"/>
        </w:rPr>
        <w:t>–</w:t>
      </w:r>
      <w:r w:rsidRPr="00AF7292">
        <w:rPr>
          <w:rFonts w:ascii="Arial Narrow" w:hAnsi="Arial Narrow"/>
          <w:b/>
          <w:color w:val="000000" w:themeColor="text1"/>
        </w:rPr>
        <w:t xml:space="preserve"> </w:t>
      </w:r>
      <w:r w:rsidR="00643A23">
        <w:rPr>
          <w:rFonts w:ascii="Arial Narrow" w:hAnsi="Arial Narrow"/>
          <w:b/>
          <w:color w:val="000000" w:themeColor="text1"/>
        </w:rPr>
        <w:t>40.043</w:t>
      </w:r>
      <w:r w:rsidRPr="00AF7292">
        <w:rPr>
          <w:rFonts w:ascii="Arial Narrow" w:hAnsi="Arial Narrow"/>
          <w:b/>
          <w:color w:val="000000" w:themeColor="text1"/>
        </w:rPr>
        <w:t xml:space="preserve"> kN</w:t>
      </w:r>
    </w:p>
    <w:p w14:paraId="41BD109F" w14:textId="77777777" w:rsidR="003B1163" w:rsidRDefault="003B1163" w:rsidP="00AF7292">
      <w:pPr>
        <w:jc w:val="both"/>
        <w:rPr>
          <w:rFonts w:ascii="Arial Narrow" w:hAnsi="Arial Narrow"/>
          <w:color w:val="000000" w:themeColor="text1"/>
        </w:rPr>
      </w:pPr>
    </w:p>
    <w:p w14:paraId="0D338493" w14:textId="77777777" w:rsidR="00AF7292" w:rsidRDefault="00AF7292" w:rsidP="00AF7292">
      <w:pPr>
        <w:jc w:val="both"/>
        <w:rPr>
          <w:rFonts w:ascii="Arial Narrow" w:hAnsi="Arial Narrow"/>
          <w:color w:val="000000" w:themeColor="text1"/>
        </w:rPr>
      </w:pPr>
      <w:r w:rsidRPr="004B316D">
        <w:rPr>
          <w:rFonts w:ascii="Arial Narrow" w:hAnsi="Arial Narrow"/>
          <w:color w:val="000000" w:themeColor="text1"/>
        </w:rPr>
        <w:t>Poliéster:  Absorbe muy poca agua, por lo tanto, tiene buenas propiedades dieléctricas, tiene muy buena resistencia a la radiación ultravioleta, funde a 250º C. La resistencia a los ácidos es aceptable en concentraciones no superiores al 80%, sin embargo, la resistencia a las soluciones alcalinas (sosa, cal, productos de limpieza, etc.) es muy mala, pudiendo llegar a disolver las fibras poco a poco. La resistencia a aceites de hidrocarburos y a disolventes orgánicos normales es buena. Los fenoles concentrados son muy dañinos.</w:t>
      </w:r>
      <w:r>
        <w:rPr>
          <w:rFonts w:ascii="Arial Narrow" w:hAnsi="Arial Narrow"/>
          <w:color w:val="000000" w:themeColor="text1"/>
        </w:rPr>
        <w:t xml:space="preserve"> </w:t>
      </w:r>
    </w:p>
    <w:p w14:paraId="0C71A298" w14:textId="77777777" w:rsidR="00643A23" w:rsidRDefault="0035224C" w:rsidP="001F735B">
      <w:pPr>
        <w:jc w:val="both"/>
        <w:rPr>
          <w:rFonts w:ascii="Arial Black" w:hAnsi="Arial Black"/>
          <w:sz w:val="28"/>
          <w:szCs w:val="28"/>
        </w:rPr>
      </w:pPr>
      <w:r w:rsidRPr="00C7266B">
        <w:rPr>
          <w:rFonts w:ascii="Arial Black" w:hAnsi="Arial Black"/>
          <w:sz w:val="28"/>
          <w:szCs w:val="28"/>
        </w:rPr>
        <w:t xml:space="preserve">Uso </w:t>
      </w:r>
    </w:p>
    <w:p w14:paraId="7E77549E" w14:textId="77777777" w:rsidR="007D33A3" w:rsidRDefault="00AC4878" w:rsidP="00554F5F">
      <w:pPr>
        <w:spacing w:line="243" w:lineRule="auto"/>
        <w:ind w:right="200"/>
        <w:jc w:val="both"/>
        <w:rPr>
          <w:rFonts w:ascii="Arial Narrow" w:eastAsia="Arial" w:hAnsi="Arial Narrow"/>
        </w:rPr>
      </w:pPr>
      <w:r w:rsidRPr="00AC4878">
        <w:rPr>
          <w:rFonts w:ascii="Arial Narrow" w:eastAsia="Arial" w:hAnsi="Arial Narrow"/>
        </w:rPr>
        <w:t xml:space="preserve">Para </w:t>
      </w:r>
      <w:r w:rsidR="00554F5F" w:rsidRPr="00AC4878">
        <w:rPr>
          <w:rFonts w:ascii="Arial Narrow" w:eastAsia="Arial" w:hAnsi="Arial Narrow"/>
        </w:rPr>
        <w:t>aplicación</w:t>
      </w:r>
      <w:r w:rsidR="00554F5F">
        <w:rPr>
          <w:rFonts w:ascii="Arial Narrow" w:eastAsia="Arial" w:hAnsi="Arial Narrow"/>
        </w:rPr>
        <w:t xml:space="preserve"> </w:t>
      </w:r>
      <w:r w:rsidRPr="00AC4878">
        <w:rPr>
          <w:rFonts w:ascii="Arial Narrow" w:eastAsia="Arial" w:hAnsi="Arial Narrow"/>
        </w:rPr>
        <w:t>es de posicionamiento y restricción, conecte cualquiera de los extremos de la eslinga de soga, tela o cable metálico al anillo D del arnés o cinturón con el gancho de cierre instantáneo.</w:t>
      </w:r>
      <w:r w:rsidR="00554F5F">
        <w:rPr>
          <w:rFonts w:ascii="Arial Narrow" w:eastAsia="Arial" w:hAnsi="Arial Narrow"/>
        </w:rPr>
        <w:t xml:space="preserve"> </w:t>
      </w:r>
      <w:r w:rsidRPr="00AC4878">
        <w:rPr>
          <w:rFonts w:ascii="Arial Narrow" w:eastAsia="Arial" w:hAnsi="Arial Narrow"/>
        </w:rPr>
        <w:t>Conecte el otro extremo libre de la eslinga al anclaje o conector del anclaje.</w:t>
      </w:r>
      <w:r w:rsidR="00554F5F">
        <w:rPr>
          <w:rFonts w:ascii="Arial Narrow" w:eastAsia="Arial" w:hAnsi="Arial Narrow"/>
        </w:rPr>
        <w:t xml:space="preserve"> </w:t>
      </w:r>
      <w:r w:rsidRPr="00AC4878">
        <w:rPr>
          <w:rFonts w:ascii="Arial Narrow" w:eastAsia="Arial" w:hAnsi="Arial Narrow"/>
        </w:rPr>
        <w:t>Compruebe siempre que el gancho de cierre o el muelle del conector estén completamente cerrados y trabados.</w:t>
      </w:r>
      <w:r w:rsidR="00554F5F">
        <w:rPr>
          <w:rFonts w:ascii="Arial Narrow" w:eastAsia="Arial" w:hAnsi="Arial Narrow"/>
        </w:rPr>
        <w:t xml:space="preserve"> </w:t>
      </w:r>
      <w:r w:rsidRPr="003F6FC0">
        <w:rPr>
          <w:rFonts w:ascii="Arial Narrow" w:eastAsia="Arial" w:hAnsi="Arial Narrow"/>
          <w:b/>
        </w:rPr>
        <w:t>No debe existir peligro de caídas dentro de la zona de trabajo cuando se utiliza una eslinga de posicionamiento y restricción.</w:t>
      </w:r>
      <w:r w:rsidR="00554F5F">
        <w:rPr>
          <w:rFonts w:ascii="Arial Narrow" w:eastAsia="Arial" w:hAnsi="Arial Narrow"/>
        </w:rPr>
        <w:t xml:space="preserve"> </w:t>
      </w:r>
    </w:p>
    <w:p w14:paraId="42F62277" w14:textId="77777777" w:rsidR="00554F5F" w:rsidRDefault="00554F5F" w:rsidP="00554F5F">
      <w:pPr>
        <w:spacing w:line="243" w:lineRule="auto"/>
        <w:ind w:right="200"/>
        <w:jc w:val="both"/>
        <w:rPr>
          <w:rFonts w:ascii="Arial Narrow" w:eastAsia="Arial" w:hAnsi="Arial Narrow"/>
        </w:rPr>
      </w:pPr>
      <w:r w:rsidRPr="00554F5F">
        <w:rPr>
          <w:rFonts w:ascii="Arial Narrow" w:eastAsia="Arial" w:hAnsi="Arial Narrow"/>
        </w:rPr>
        <w:t xml:space="preserve">La Restricción contra caídas es un área de protección contra caídas dedicada a restringir al usuario del sistema de una manera que restrinja su acceso al peligro de caída en una forma que no pueda ser objeto de una caída. Un típico Sistema de restricción contra caídas consta de un anclaje, un arnés de cuerpo completo y una ESLINGA de sujeción. </w:t>
      </w:r>
    </w:p>
    <w:p w14:paraId="77950CD0" w14:textId="77777777" w:rsidR="00AC4878" w:rsidRPr="00AC4878" w:rsidRDefault="00554F5F" w:rsidP="00554F5F">
      <w:pPr>
        <w:spacing w:line="243" w:lineRule="auto"/>
        <w:ind w:right="200"/>
        <w:jc w:val="both"/>
        <w:rPr>
          <w:rFonts w:ascii="Arial Narrow" w:eastAsia="Arial" w:hAnsi="Arial Narrow"/>
        </w:rPr>
      </w:pPr>
      <w:r>
        <w:rPr>
          <w:rFonts w:ascii="Arial Narrow" w:eastAsia="Arial" w:hAnsi="Arial Narrow"/>
        </w:rPr>
        <w:lastRenderedPageBreak/>
        <w:t xml:space="preserve"> </w:t>
      </w:r>
      <w:r w:rsidRPr="00554F5F">
        <w:rPr>
          <w:rFonts w:ascii="Arial Narrow" w:eastAsia="Arial" w:hAnsi="Arial Narrow"/>
        </w:rPr>
        <w:t xml:space="preserve">El Posicionamiento del trabajo es un área de protección contra caídas dedicada a permitir que el usuario trabaje sobre una superficie vertical a través de un ensamblaje de posicionamiento, y restringe la exposición del usuario a una caída de no más de dos pies (0,6 m). Los ensamblajes típicos de posicionamiento consisten en un gancho de refuerzo grande y una longitud de cadena, cuerda, cable o correa con un gancho doble de cierre instantáneo en cualquiera de los extremos. Estos ganchos de cierre instantáneo se conectan a los anillos en "D" en las caderas o en la cintura del arnés de cuerpo completo del usuario, con el gancho de refuerzo conectado a la estructura en la cual el usuario está trabajando. </w:t>
      </w:r>
      <w:r w:rsidRPr="003F6FC0">
        <w:rPr>
          <w:rFonts w:ascii="Arial Narrow" w:eastAsia="Arial" w:hAnsi="Arial Narrow"/>
          <w:b/>
        </w:rPr>
        <w:t>Nunca debe utilizarse un sistema ESLINGA con amortiguador para el posicionamiento del trabajo, ni se debe conectar a un anillo en "D" colocado a un lado o en la cadera de un arnés de cuerpo completo.</w:t>
      </w:r>
      <w:r w:rsidRPr="00554F5F">
        <w:rPr>
          <w:rFonts w:ascii="Arial Narrow" w:eastAsia="Arial" w:hAnsi="Arial Narrow"/>
        </w:rPr>
        <w:t xml:space="preserve"> Sin embargo, mientras esté conectado para el posicionamiento del trabajo, el usuario siempre debe tener una ESLINGA con amortiguador acoplado al anillo en "D" de la parte trasera de su arnés de cuerpo completo y atado a la estructura en la cual se está posicionando como un dispositivo de respaldo.</w:t>
      </w:r>
    </w:p>
    <w:p w14:paraId="2C1982BF" w14:textId="77777777" w:rsidR="00643A23" w:rsidRPr="00CD7D62" w:rsidRDefault="00D51969" w:rsidP="00643A23">
      <w:pPr>
        <w:jc w:val="both"/>
        <w:rPr>
          <w:rFonts w:ascii="Arial Narrow" w:hAnsi="Arial Narrow"/>
          <w:sz w:val="28"/>
          <w:szCs w:val="28"/>
        </w:rPr>
      </w:pPr>
      <w:r w:rsidRPr="004E6355">
        <w:rPr>
          <w:rFonts w:ascii="Arial Narrow" w:hAnsi="Arial Narrow"/>
        </w:rPr>
        <w:t>Algunas eslingas cuentan con un adaptador de   longitud (consulte   Identificación de componentes), lo que permite al usuario aumentar</w:t>
      </w:r>
      <w:r>
        <w:rPr>
          <w:rFonts w:ascii="Arial Narrow" w:hAnsi="Arial Narrow"/>
        </w:rPr>
        <w:t xml:space="preserve"> </w:t>
      </w:r>
      <w:r w:rsidRPr="004E6355">
        <w:rPr>
          <w:rFonts w:ascii="Arial Narrow" w:hAnsi="Arial Narrow"/>
        </w:rPr>
        <w:t>o disminuir la longitud de la eslinga dentro de un rango especificado.</w:t>
      </w:r>
    </w:p>
    <w:p w14:paraId="69B9A48A" w14:textId="77777777" w:rsidR="00C30F1F" w:rsidRDefault="00C30F1F" w:rsidP="00C30F1F">
      <w:pPr>
        <w:tabs>
          <w:tab w:val="left" w:pos="273"/>
        </w:tabs>
        <w:spacing w:after="0" w:line="267" w:lineRule="auto"/>
        <w:ind w:left="180" w:right="320"/>
        <w:jc w:val="both"/>
        <w:rPr>
          <w:rFonts w:ascii="Arial" w:eastAsia="Arial" w:hAnsi="Arial"/>
          <w:i/>
          <w:sz w:val="14"/>
        </w:rPr>
      </w:pPr>
    </w:p>
    <w:p w14:paraId="11EA2318" w14:textId="77777777" w:rsidR="00EE04D4" w:rsidRPr="00C30F1F" w:rsidRDefault="00EE04D4" w:rsidP="00C30F1F">
      <w:pPr>
        <w:tabs>
          <w:tab w:val="left" w:pos="2268"/>
        </w:tabs>
        <w:jc w:val="both"/>
        <w:rPr>
          <w:rFonts w:ascii="Arial Narrow" w:hAnsi="Arial Narrow"/>
          <w:color w:val="000000" w:themeColor="text1"/>
        </w:rPr>
      </w:pPr>
      <w:r w:rsidRPr="00905672">
        <w:rPr>
          <w:rFonts w:ascii="Arial Black" w:hAnsi="Arial Black"/>
          <w:b/>
          <w:color w:val="000000" w:themeColor="text1"/>
          <w:sz w:val="28"/>
          <w:szCs w:val="28"/>
        </w:rPr>
        <w:t>In</w:t>
      </w:r>
      <w:r w:rsidR="00C30F1F" w:rsidRPr="00905672">
        <w:rPr>
          <w:rFonts w:ascii="Arial Black" w:hAnsi="Arial Black"/>
          <w:b/>
          <w:color w:val="000000" w:themeColor="text1"/>
          <w:sz w:val="28"/>
          <w:szCs w:val="28"/>
        </w:rPr>
        <w:t>s</w:t>
      </w:r>
      <w:r w:rsidRPr="00905672">
        <w:rPr>
          <w:rFonts w:ascii="Arial Black" w:hAnsi="Arial Black"/>
          <w:b/>
          <w:color w:val="000000" w:themeColor="text1"/>
          <w:sz w:val="28"/>
          <w:szCs w:val="28"/>
        </w:rPr>
        <w:t>pección</w:t>
      </w:r>
      <w:r w:rsidRPr="00905672">
        <w:rPr>
          <w:rFonts w:ascii="Arial Black" w:hAnsi="Arial Black"/>
          <w:color w:val="000000" w:themeColor="text1"/>
          <w:sz w:val="28"/>
          <w:szCs w:val="28"/>
        </w:rPr>
        <w:t>:</w:t>
      </w:r>
      <w:r w:rsidRPr="00C30F1F">
        <w:rPr>
          <w:rFonts w:ascii="Arial Narrow" w:hAnsi="Arial Narrow"/>
          <w:color w:val="000000" w:themeColor="text1"/>
        </w:rPr>
        <w:t xml:space="preserve"> ANSI Z359.1-2007 y ANSI a10.32-2004 (así como la </w:t>
      </w:r>
      <w:proofErr w:type="spellStart"/>
      <w:r w:rsidRPr="00C30F1F">
        <w:rPr>
          <w:rFonts w:ascii="Arial Narrow" w:hAnsi="Arial Narrow"/>
          <w:color w:val="000000" w:themeColor="text1"/>
        </w:rPr>
        <w:t>osha</w:t>
      </w:r>
      <w:proofErr w:type="spellEnd"/>
      <w:r w:rsidRPr="00C30F1F">
        <w:rPr>
          <w:rFonts w:ascii="Arial Narrow" w:hAnsi="Arial Narrow"/>
          <w:color w:val="000000" w:themeColor="text1"/>
        </w:rPr>
        <w:t xml:space="preserve"> 1910.66 y </w:t>
      </w:r>
      <w:proofErr w:type="spellStart"/>
      <w:r w:rsidRPr="00C30F1F">
        <w:rPr>
          <w:rFonts w:ascii="Arial Narrow" w:hAnsi="Arial Narrow"/>
          <w:color w:val="000000" w:themeColor="text1"/>
        </w:rPr>
        <w:t>osha</w:t>
      </w:r>
      <w:proofErr w:type="spellEnd"/>
      <w:r w:rsidRPr="00C30F1F">
        <w:rPr>
          <w:rFonts w:ascii="Arial Narrow" w:hAnsi="Arial Narrow"/>
          <w:color w:val="000000" w:themeColor="text1"/>
        </w:rPr>
        <w:t xml:space="preserve"> 1926.502) requieren específicamente que el usuario inspeccione TODOS los equipos de protección contra caídas ANTES DE CADA USO para asegurar un correcto funcionamiento y garantizar que el equipo se encuentra en buen estado. No hacerlo puede ocasionar </w:t>
      </w:r>
      <w:r w:rsidRPr="00C30F1F">
        <w:rPr>
          <w:rFonts w:ascii="Arial Narrow" w:hAnsi="Arial Narrow"/>
          <w:color w:val="000000" w:themeColor="text1"/>
          <w:u w:val="single"/>
        </w:rPr>
        <w:t>lesiones graves o la muerte.</w:t>
      </w:r>
    </w:p>
    <w:p w14:paraId="5E5104D7" w14:textId="77777777" w:rsidR="00EE04D4" w:rsidRPr="00C30F1F" w:rsidRDefault="00EE04D4" w:rsidP="00EE04D4">
      <w:pPr>
        <w:jc w:val="both"/>
        <w:rPr>
          <w:rFonts w:ascii="Arial Narrow" w:hAnsi="Arial Narrow"/>
          <w:color w:val="000000" w:themeColor="text1"/>
        </w:rPr>
      </w:pPr>
      <w:r w:rsidRPr="00C30F1F">
        <w:rPr>
          <w:rFonts w:ascii="Arial Black" w:hAnsi="Arial Black"/>
          <w:color w:val="000000" w:themeColor="text1"/>
        </w:rPr>
        <w:t>LINK</w:t>
      </w:r>
      <w:r w:rsidR="00C30F1F" w:rsidRPr="00C30F1F">
        <w:rPr>
          <w:rFonts w:ascii="Arial Black" w:hAnsi="Arial Black"/>
          <w:color w:val="000000" w:themeColor="text1"/>
        </w:rPr>
        <w:t xml:space="preserve"> </w:t>
      </w:r>
      <w:r w:rsidRPr="00C30F1F">
        <w:rPr>
          <w:rFonts w:ascii="Arial Black" w:hAnsi="Arial Black"/>
          <w:color w:val="000000" w:themeColor="text1"/>
        </w:rPr>
        <w:t>TECH</w:t>
      </w:r>
      <w:r w:rsidRPr="00C30F1F">
        <w:rPr>
          <w:rFonts w:ascii="Arial Narrow" w:hAnsi="Arial Narrow"/>
          <w:color w:val="000000" w:themeColor="text1"/>
        </w:rPr>
        <w:t xml:space="preserve"> requiere que se tomen las siguientes medidas de INPECCIÓN a</w:t>
      </w:r>
      <w:r w:rsidRPr="00C30F1F">
        <w:rPr>
          <w:rFonts w:ascii="Arial Narrow" w:hAnsi="Arial Narrow"/>
        </w:rPr>
        <w:t>ntes de cualquier utilización de</w:t>
      </w:r>
      <w:r w:rsidR="00554F5F">
        <w:rPr>
          <w:rFonts w:ascii="Arial Narrow" w:hAnsi="Arial Narrow"/>
        </w:rPr>
        <w:t xml:space="preserve"> </w:t>
      </w:r>
      <w:r w:rsidRPr="00C30F1F">
        <w:rPr>
          <w:rFonts w:ascii="Arial Narrow" w:hAnsi="Arial Narrow"/>
        </w:rPr>
        <w:t>l</w:t>
      </w:r>
      <w:r w:rsidR="00554F5F">
        <w:rPr>
          <w:rFonts w:ascii="Arial Narrow" w:hAnsi="Arial Narrow"/>
        </w:rPr>
        <w:t>a</w:t>
      </w:r>
      <w:r w:rsidRPr="00C30F1F">
        <w:rPr>
          <w:rFonts w:ascii="Arial Narrow" w:hAnsi="Arial Narrow"/>
        </w:rPr>
        <w:t xml:space="preserve"> </w:t>
      </w:r>
      <w:r w:rsidR="00554F5F">
        <w:rPr>
          <w:rFonts w:ascii="Arial Narrow" w:hAnsi="Arial Narrow"/>
        </w:rPr>
        <w:t>Eslinga</w:t>
      </w:r>
      <w:r w:rsidRPr="00C30F1F">
        <w:rPr>
          <w:rFonts w:ascii="Arial Narrow" w:hAnsi="Arial Narrow"/>
        </w:rPr>
        <w:t>: Compruebe las cintas al nivel de l</w:t>
      </w:r>
      <w:r w:rsidR="0071659D">
        <w:rPr>
          <w:rFonts w:ascii="Arial Narrow" w:hAnsi="Arial Narrow"/>
        </w:rPr>
        <w:t>os ganchos</w:t>
      </w:r>
      <w:r w:rsidRPr="00C30F1F">
        <w:rPr>
          <w:rFonts w:ascii="Arial Narrow" w:hAnsi="Arial Narrow"/>
        </w:rPr>
        <w:t xml:space="preserve"> de enganche, de las hebillas de regulación y de las costuras de seguridad. Vigile los cortes, desgastes y daños debidos al uso, al calor, a los productos químicos, etc. Atención a los hilos cortados. Compruebe que l</w:t>
      </w:r>
      <w:r w:rsidR="0071659D">
        <w:rPr>
          <w:rFonts w:ascii="Arial Narrow" w:hAnsi="Arial Narrow"/>
        </w:rPr>
        <w:t>os ganchos conectores</w:t>
      </w:r>
      <w:r w:rsidRPr="00C30F1F">
        <w:rPr>
          <w:rFonts w:ascii="Arial Narrow" w:hAnsi="Arial Narrow"/>
        </w:rPr>
        <w:t xml:space="preserve"> funcionen correctamente</w:t>
      </w:r>
      <w:r w:rsidRPr="00C30F1F">
        <w:rPr>
          <w:rFonts w:ascii="Arial Narrow" w:hAnsi="Arial Narrow" w:cs="Times New Roman"/>
        </w:rPr>
        <w:t xml:space="preserve">. </w:t>
      </w:r>
      <w:r w:rsidR="0071659D" w:rsidRPr="0071659D">
        <w:rPr>
          <w:rFonts w:ascii="Arial Narrow" w:hAnsi="Arial Narrow" w:cs="Times New Roman"/>
        </w:rPr>
        <w:t>La abertura del conector (sujetador) debe apoyarse dentro del ojal sin trabarse y no debe estar deformada ni obstruida. El resorte de la abertura deberá ejercer una fuerza suficiente como para cerrarla firmemente. El mecanismo de bloqueo de la abertura debe impedir que esta se abra una vez cerrada. Es admisible lubricar los ganchos de cierre y los mosquetones si es necesario</w:t>
      </w:r>
      <w:r w:rsidR="0071659D">
        <w:rPr>
          <w:rFonts w:ascii="Arial Narrow" w:hAnsi="Arial Narrow" w:cs="Times New Roman"/>
        </w:rPr>
        <w:t xml:space="preserve">. </w:t>
      </w:r>
      <w:r w:rsidRPr="00C30F1F">
        <w:rPr>
          <w:rFonts w:ascii="Arial Narrow" w:hAnsi="Arial Narrow"/>
          <w:color w:val="000000" w:themeColor="text1"/>
          <w:u w:val="single"/>
        </w:rPr>
        <w:t xml:space="preserve">Si </w:t>
      </w:r>
      <w:bookmarkStart w:id="0" w:name="_Hlk22381714"/>
      <w:r w:rsidR="0071659D">
        <w:rPr>
          <w:rFonts w:ascii="Arial Narrow" w:hAnsi="Arial Narrow"/>
          <w:color w:val="000000" w:themeColor="text1"/>
          <w:u w:val="single"/>
        </w:rPr>
        <w:t>la ESLINGA</w:t>
      </w:r>
      <w:bookmarkEnd w:id="0"/>
      <w:r w:rsidR="00554F5F">
        <w:rPr>
          <w:rFonts w:ascii="Arial Narrow" w:hAnsi="Arial Narrow"/>
          <w:color w:val="000000" w:themeColor="text1"/>
          <w:u w:val="single"/>
        </w:rPr>
        <w:t xml:space="preserve"> </w:t>
      </w:r>
      <w:r w:rsidRPr="00C30F1F">
        <w:rPr>
          <w:rFonts w:ascii="Arial Narrow" w:hAnsi="Arial Narrow"/>
          <w:color w:val="000000" w:themeColor="text1"/>
          <w:u w:val="single"/>
        </w:rPr>
        <w:t>no logra pasar la inspección en cualquiera de estos puntos, o si hay alguna duda en cuanto a si está en buenas condiciones de funcionamiento, retírelo</w:t>
      </w:r>
      <w:r w:rsidRPr="00C30F1F">
        <w:rPr>
          <w:rFonts w:ascii="Arial Narrow" w:hAnsi="Arial Narrow"/>
          <w:color w:val="000000" w:themeColor="text1"/>
        </w:rPr>
        <w:t xml:space="preserve"> </w:t>
      </w:r>
      <w:r w:rsidRPr="00C30F1F">
        <w:rPr>
          <w:rFonts w:ascii="Arial Narrow" w:hAnsi="Arial Narrow"/>
          <w:color w:val="000000" w:themeColor="text1"/>
          <w:u w:val="single"/>
        </w:rPr>
        <w:t>inmediatamente</w:t>
      </w:r>
      <w:r w:rsidRPr="00C30F1F">
        <w:rPr>
          <w:rFonts w:ascii="Arial Narrow" w:hAnsi="Arial Narrow"/>
          <w:color w:val="000000" w:themeColor="text1"/>
        </w:rPr>
        <w:t xml:space="preserve"> </w:t>
      </w:r>
      <w:r w:rsidRPr="00C30F1F">
        <w:rPr>
          <w:rFonts w:ascii="Arial Narrow" w:hAnsi="Arial Narrow"/>
          <w:color w:val="000000" w:themeColor="text1"/>
          <w:u w:val="single"/>
        </w:rPr>
        <w:t>de servicio</w:t>
      </w:r>
      <w:r w:rsidRPr="00C30F1F">
        <w:rPr>
          <w:rFonts w:ascii="Arial Narrow" w:hAnsi="Arial Narrow"/>
          <w:color w:val="000000" w:themeColor="text1"/>
        </w:rPr>
        <w:t xml:space="preserve">. INSPECCIÓN SEMESTRAL OBLIGATORIA: ANSI z359.1-2007 requiere que todo equipo de protección contra caídas debe ser inspeccionado por una </w:t>
      </w:r>
      <w:r w:rsidRPr="00C30F1F">
        <w:rPr>
          <w:rFonts w:ascii="Arial Narrow" w:hAnsi="Arial Narrow"/>
          <w:color w:val="000000" w:themeColor="text1"/>
          <w:u w:val="single"/>
        </w:rPr>
        <w:t>persona competente</w:t>
      </w:r>
      <w:r w:rsidRPr="00C30F1F">
        <w:rPr>
          <w:rFonts w:ascii="Arial Narrow" w:hAnsi="Arial Narrow"/>
          <w:color w:val="000000" w:themeColor="text1"/>
        </w:rPr>
        <w:t xml:space="preserve"> distinta al usuario por lo menos una vez al año.  </w:t>
      </w:r>
      <w:r w:rsidRPr="00C30F1F">
        <w:rPr>
          <w:rFonts w:ascii="Arial Narrow" w:hAnsi="Arial Narrow"/>
          <w:i/>
          <w:color w:val="000000" w:themeColor="text1"/>
        </w:rPr>
        <w:t xml:space="preserve">Nota: Los entornos severos, el uso prolongado y otras condiciones extremas de trabajo pueden reducir la vida útil </w:t>
      </w:r>
      <w:proofErr w:type="spellStart"/>
      <w:r w:rsidRPr="00C30F1F">
        <w:rPr>
          <w:rFonts w:ascii="Arial Narrow" w:hAnsi="Arial Narrow"/>
          <w:i/>
          <w:color w:val="000000" w:themeColor="text1"/>
        </w:rPr>
        <w:t>del</w:t>
      </w:r>
      <w:proofErr w:type="spellEnd"/>
      <w:r w:rsidR="0071659D">
        <w:rPr>
          <w:rFonts w:ascii="Arial Narrow" w:hAnsi="Arial Narrow"/>
          <w:i/>
          <w:color w:val="000000" w:themeColor="text1"/>
        </w:rPr>
        <w:t xml:space="preserve"> </w:t>
      </w:r>
      <w:r w:rsidR="0071659D" w:rsidRPr="0071659D">
        <w:rPr>
          <w:rFonts w:ascii="Arial Narrow" w:hAnsi="Arial Narrow"/>
          <w:i/>
          <w:color w:val="000000" w:themeColor="text1"/>
        </w:rPr>
        <w:t>la ESLINGA</w:t>
      </w:r>
      <w:r w:rsidRPr="00C30F1F">
        <w:rPr>
          <w:rFonts w:ascii="Arial Narrow" w:hAnsi="Arial Narrow"/>
          <w:i/>
          <w:color w:val="000000" w:themeColor="text1"/>
        </w:rPr>
        <w:t>.</w:t>
      </w:r>
      <w:r w:rsidRPr="00C30F1F">
        <w:rPr>
          <w:rFonts w:ascii="Arial Narrow" w:hAnsi="Arial Narrow"/>
          <w:color w:val="000000" w:themeColor="text1"/>
        </w:rPr>
        <w:t xml:space="preserve"> </w:t>
      </w:r>
      <w:r w:rsidRPr="00C30F1F">
        <w:rPr>
          <w:rFonts w:ascii="Arial Black" w:hAnsi="Arial Black"/>
          <w:color w:val="000000" w:themeColor="text1"/>
          <w:u w:val="single"/>
        </w:rPr>
        <w:t>LINK</w:t>
      </w:r>
      <w:r w:rsidR="00C30F1F" w:rsidRPr="00C30F1F">
        <w:rPr>
          <w:rFonts w:ascii="Arial Black" w:hAnsi="Arial Black"/>
          <w:color w:val="000000" w:themeColor="text1"/>
          <w:u w:val="single"/>
        </w:rPr>
        <w:t xml:space="preserve"> </w:t>
      </w:r>
      <w:r w:rsidRPr="00C30F1F">
        <w:rPr>
          <w:rFonts w:ascii="Arial Black" w:hAnsi="Arial Black"/>
          <w:color w:val="000000" w:themeColor="text1"/>
          <w:u w:val="single"/>
        </w:rPr>
        <w:t>TECH</w:t>
      </w:r>
      <w:r w:rsidRPr="00C30F1F">
        <w:rPr>
          <w:rFonts w:ascii="Arial Narrow" w:hAnsi="Arial Narrow"/>
          <w:color w:val="000000" w:themeColor="text1"/>
          <w:u w:val="single"/>
        </w:rPr>
        <w:t xml:space="preserve"> RECOMIENDA FIRMEMENTE QUE TODO EQUIPO DE PROTECCIÓN CONTRA CAÍDAS DEBE SER INSPECCIONADO POR UNA PERSONA COMPETENTE DISTINTA AL USUARIO POR LO MENOS UNA VEZ CADA SEIS MESES. </w:t>
      </w:r>
      <w:r w:rsidRPr="00C30F1F">
        <w:rPr>
          <w:rFonts w:ascii="Arial Narrow" w:hAnsi="Arial Narrow"/>
          <w:color w:val="000000" w:themeColor="text1"/>
        </w:rPr>
        <w:t xml:space="preserve">- </w:t>
      </w:r>
      <w:r w:rsidRPr="00C30F1F">
        <w:rPr>
          <w:rFonts w:ascii="Arial Narrow" w:hAnsi="Arial Narrow"/>
          <w:b/>
          <w:color w:val="000000" w:themeColor="text1"/>
        </w:rPr>
        <w:t>VER Registro de inspección anexo</w:t>
      </w:r>
    </w:p>
    <w:p w14:paraId="6533A3FD" w14:textId="77777777" w:rsidR="00EE04D4" w:rsidRPr="00C30F1F" w:rsidRDefault="00EE04D4" w:rsidP="00EE04D4">
      <w:pPr>
        <w:jc w:val="both"/>
        <w:rPr>
          <w:rFonts w:ascii="Arial Narrow" w:hAnsi="Arial Narrow"/>
        </w:rPr>
      </w:pPr>
      <w:r w:rsidRPr="00C30F1F">
        <w:rPr>
          <w:rFonts w:ascii="Arial Narrow" w:hAnsi="Arial Narrow"/>
          <w:color w:val="000000" w:themeColor="text1"/>
        </w:rPr>
        <w:t>NO INTENTE REPARAR O MODIFICAR EST</w:t>
      </w:r>
      <w:r w:rsidR="00D110F4">
        <w:rPr>
          <w:rFonts w:ascii="Arial Narrow" w:hAnsi="Arial Narrow"/>
          <w:color w:val="000000" w:themeColor="text1"/>
        </w:rPr>
        <w:t>A</w:t>
      </w:r>
      <w:r w:rsidR="00D110F4" w:rsidRPr="00D110F4">
        <w:rPr>
          <w:rFonts w:ascii="Arial Narrow" w:hAnsi="Arial Narrow"/>
          <w:color w:val="000000" w:themeColor="text1"/>
        </w:rPr>
        <w:t xml:space="preserve"> ESLINGA</w:t>
      </w:r>
      <w:r w:rsidR="00554F5F">
        <w:rPr>
          <w:rFonts w:ascii="Arial Narrow" w:hAnsi="Arial Narrow"/>
          <w:color w:val="000000" w:themeColor="text1"/>
        </w:rPr>
        <w:t xml:space="preserve"> </w:t>
      </w:r>
      <w:r w:rsidRPr="00C30F1F">
        <w:rPr>
          <w:rFonts w:ascii="Arial Narrow" w:hAnsi="Arial Narrow"/>
          <w:color w:val="000000" w:themeColor="text1"/>
        </w:rPr>
        <w:t xml:space="preserve">O CUALQUIERA DE SUS COMPONENTES. Dichos intentos anularán la garantía y pueden ocasionar </w:t>
      </w:r>
      <w:r w:rsidRPr="00C30F1F">
        <w:rPr>
          <w:rFonts w:ascii="Arial Narrow" w:hAnsi="Arial Narrow"/>
          <w:color w:val="000000" w:themeColor="text1"/>
          <w:u w:val="single"/>
        </w:rPr>
        <w:t>lesiones graves o la muerte</w:t>
      </w:r>
      <w:r w:rsidRPr="00C30F1F">
        <w:rPr>
          <w:rFonts w:ascii="Arial Narrow" w:hAnsi="Arial Narrow"/>
          <w:color w:val="000000" w:themeColor="text1"/>
        </w:rPr>
        <w:t xml:space="preserve">. Si su </w:t>
      </w:r>
      <w:r w:rsidR="00D110F4" w:rsidRPr="00D110F4">
        <w:rPr>
          <w:rFonts w:ascii="Arial Narrow" w:hAnsi="Arial Narrow"/>
          <w:color w:val="000000" w:themeColor="text1"/>
        </w:rPr>
        <w:t>ESLINGA CON AMORTIGUADOR</w:t>
      </w:r>
      <w:r w:rsidR="00D110F4">
        <w:rPr>
          <w:rFonts w:ascii="Arial Narrow" w:hAnsi="Arial Narrow"/>
          <w:color w:val="000000" w:themeColor="text1"/>
        </w:rPr>
        <w:t xml:space="preserve"> </w:t>
      </w:r>
      <w:r w:rsidRPr="00C30F1F">
        <w:rPr>
          <w:rFonts w:ascii="Arial Narrow" w:hAnsi="Arial Narrow"/>
          <w:color w:val="000000" w:themeColor="text1"/>
        </w:rPr>
        <w:t xml:space="preserve">necesita reparación o si existe alguna preocupación acerca de su condición, devuélvalo a su lugar de compra para fijar una inspección y/o reparación a través de un centro de servicio autorizado. Para más detalles, comuníquese con </w:t>
      </w:r>
      <w:r w:rsidRPr="00C30F1F">
        <w:rPr>
          <w:rFonts w:ascii="Arial Black" w:hAnsi="Arial Black"/>
          <w:b/>
          <w:color w:val="000000" w:themeColor="text1"/>
        </w:rPr>
        <w:t>LINK</w:t>
      </w:r>
      <w:r w:rsidR="00C30F1F" w:rsidRPr="00C30F1F">
        <w:rPr>
          <w:rFonts w:ascii="Arial Black" w:hAnsi="Arial Black"/>
          <w:b/>
          <w:color w:val="000000" w:themeColor="text1"/>
        </w:rPr>
        <w:t xml:space="preserve"> </w:t>
      </w:r>
      <w:r w:rsidRPr="00C30F1F">
        <w:rPr>
          <w:rFonts w:ascii="Arial Black" w:hAnsi="Arial Black"/>
          <w:b/>
          <w:color w:val="000000" w:themeColor="text1"/>
        </w:rPr>
        <w:t>TECH</w:t>
      </w:r>
    </w:p>
    <w:p w14:paraId="092712BB" w14:textId="77777777" w:rsidR="00EE04D4" w:rsidRDefault="00EE04D4" w:rsidP="00EE04D4">
      <w:pPr>
        <w:jc w:val="both"/>
        <w:rPr>
          <w:rFonts w:ascii="Arial Narrow" w:hAnsi="Arial Narrow"/>
        </w:rPr>
      </w:pPr>
      <w:r w:rsidRPr="00905672">
        <w:rPr>
          <w:rFonts w:ascii="Arial Black" w:hAnsi="Arial Black"/>
          <w:b/>
          <w:color w:val="000000" w:themeColor="text1"/>
          <w:sz w:val="28"/>
          <w:szCs w:val="28"/>
        </w:rPr>
        <w:t>Mantenimiento y almacenamiento</w:t>
      </w:r>
      <w:r w:rsidRPr="00905672">
        <w:rPr>
          <w:rFonts w:ascii="Arial Narrow" w:hAnsi="Arial Narrow"/>
          <w:b/>
          <w:color w:val="000000" w:themeColor="text1"/>
        </w:rPr>
        <w:t>:</w:t>
      </w:r>
      <w:r w:rsidRPr="00C30F1F">
        <w:rPr>
          <w:rFonts w:ascii="Arial Narrow" w:hAnsi="Arial Narrow"/>
          <w:color w:val="000000" w:themeColor="text1"/>
        </w:rPr>
        <w:t xml:space="preserve"> Mantener </w:t>
      </w:r>
      <w:r w:rsidR="00D110F4" w:rsidRPr="00D110F4">
        <w:rPr>
          <w:rFonts w:ascii="Arial Narrow" w:hAnsi="Arial Narrow"/>
          <w:color w:val="000000" w:themeColor="text1"/>
        </w:rPr>
        <w:t xml:space="preserve">la ESLINGA </w:t>
      </w:r>
      <w:r w:rsidRPr="00C30F1F">
        <w:rPr>
          <w:rFonts w:ascii="Arial Narrow" w:hAnsi="Arial Narrow"/>
          <w:color w:val="000000" w:themeColor="text1"/>
        </w:rPr>
        <w:t>limpi</w:t>
      </w:r>
      <w:r w:rsidR="00554F5F">
        <w:rPr>
          <w:rFonts w:ascii="Arial Narrow" w:hAnsi="Arial Narrow"/>
          <w:color w:val="000000" w:themeColor="text1"/>
        </w:rPr>
        <w:t>a</w:t>
      </w:r>
      <w:r w:rsidRPr="00C30F1F">
        <w:rPr>
          <w:rFonts w:ascii="Arial Narrow" w:hAnsi="Arial Narrow"/>
          <w:color w:val="000000" w:themeColor="text1"/>
        </w:rPr>
        <w:t xml:space="preserve"> y libre de contaminantes incrementará considerablemente la vida útil y garantizará que </w:t>
      </w:r>
      <w:r w:rsidR="00D110F4" w:rsidRPr="00D110F4">
        <w:rPr>
          <w:rFonts w:ascii="Arial Narrow" w:hAnsi="Arial Narrow"/>
          <w:color w:val="000000" w:themeColor="text1"/>
        </w:rPr>
        <w:t xml:space="preserve">la ESLINGA </w:t>
      </w:r>
      <w:r w:rsidRPr="00C30F1F">
        <w:rPr>
          <w:rFonts w:ascii="Arial Narrow" w:hAnsi="Arial Narrow"/>
          <w:color w:val="000000" w:themeColor="text1"/>
        </w:rPr>
        <w:t xml:space="preserve">tenga una buena condición de funcionamiento. </w:t>
      </w:r>
      <w:r w:rsidRPr="00C30F1F">
        <w:rPr>
          <w:rFonts w:ascii="Arial Narrow" w:hAnsi="Arial Narrow"/>
        </w:rPr>
        <w:t xml:space="preserve">Elimine toda la suciedad de la superficie con una esponja humedecida sólo con agua. Estruje la esponja para dejarla seca. Sumerja la esponja en una solución suave de agua y jabón o detergente comercial. Forme una capa espesa de espuma con un movimiento enérgico de vaivén. Luego seque con un paño limpio. Deje colgando libremente la pieza para secarla, lejos de un calor o vapor excesivos, y sin dejarla expuesta a la luz solar por períodos de tiempo prolongados. </w:t>
      </w:r>
    </w:p>
    <w:p w14:paraId="3B06400A" w14:textId="77777777" w:rsidR="004B316D" w:rsidRPr="004B316D" w:rsidRDefault="00905672" w:rsidP="004B316D">
      <w:pPr>
        <w:jc w:val="both"/>
        <w:rPr>
          <w:rFonts w:ascii="Arial Narrow" w:hAnsi="Arial Narrow" w:cs="Times New Roman"/>
        </w:rPr>
      </w:pPr>
      <w:r>
        <w:rPr>
          <w:rFonts w:ascii="Arial Black" w:hAnsi="Arial Black" w:cs="Times New Roman"/>
          <w:b/>
          <w:sz w:val="24"/>
          <w:szCs w:val="24"/>
        </w:rPr>
        <w:t>I</w:t>
      </w:r>
      <w:r w:rsidRPr="00905672">
        <w:rPr>
          <w:rFonts w:ascii="Arial Black" w:hAnsi="Arial Black" w:cs="Times New Roman"/>
          <w:b/>
          <w:sz w:val="24"/>
          <w:szCs w:val="24"/>
        </w:rPr>
        <w:t>ndemnizaciones</w:t>
      </w:r>
      <w:r w:rsidRPr="004B316D">
        <w:rPr>
          <w:rFonts w:ascii="Arial Narrow" w:hAnsi="Arial Narrow" w:cs="Times New Roman"/>
          <w:b/>
        </w:rPr>
        <w:t>:</w:t>
      </w:r>
      <w:r w:rsidRPr="004B316D">
        <w:rPr>
          <w:rFonts w:ascii="Arial Narrow" w:hAnsi="Arial Narrow" w:cs="Times New Roman"/>
        </w:rPr>
        <w:t xml:space="preserve"> </w:t>
      </w:r>
      <w:r w:rsidR="004B316D" w:rsidRPr="004B316D">
        <w:rPr>
          <w:rFonts w:ascii="Arial Narrow" w:hAnsi="Arial Narrow" w:cs="Times New Roman"/>
        </w:rPr>
        <w:t xml:space="preserve">Este producto ha sido probado en cuanto a defectos. El fabricante se compromete únicamente a reemplazar la cantidad de producto que se comprueba defectuoso </w:t>
      </w:r>
      <w:proofErr w:type="spellStart"/>
      <w:r w:rsidR="004B316D" w:rsidRPr="004B316D">
        <w:rPr>
          <w:rFonts w:ascii="Arial Narrow" w:hAnsi="Arial Narrow" w:cs="Times New Roman"/>
        </w:rPr>
        <w:t>ó</w:t>
      </w:r>
      <w:proofErr w:type="spellEnd"/>
      <w:r w:rsidR="004B316D" w:rsidRPr="004B316D">
        <w:rPr>
          <w:rFonts w:ascii="Arial Narrow" w:hAnsi="Arial Narrow" w:cs="Times New Roman"/>
        </w:rPr>
        <w:t xml:space="preserve"> la devolución del dinero a precio de compra. </w:t>
      </w:r>
    </w:p>
    <w:p w14:paraId="79D38AA2" w14:textId="77777777" w:rsidR="004B316D" w:rsidRPr="004B316D" w:rsidRDefault="00905672" w:rsidP="004B316D">
      <w:pPr>
        <w:jc w:val="both"/>
        <w:rPr>
          <w:rFonts w:ascii="Arial Narrow" w:hAnsi="Arial Narrow" w:cs="Times New Roman"/>
        </w:rPr>
      </w:pPr>
      <w:proofErr w:type="spellStart"/>
      <w:r>
        <w:rPr>
          <w:rFonts w:ascii="Arial Black" w:hAnsi="Arial Black" w:cs="Times New Roman"/>
          <w:b/>
          <w:sz w:val="24"/>
          <w:szCs w:val="24"/>
        </w:rPr>
        <w:t>L</w:t>
      </w:r>
      <w:r w:rsidRPr="00905672">
        <w:rPr>
          <w:rFonts w:ascii="Arial Black" w:hAnsi="Arial Black" w:cs="Times New Roman"/>
          <w:b/>
          <w:sz w:val="24"/>
          <w:szCs w:val="24"/>
        </w:rPr>
        <w:t>imite</w:t>
      </w:r>
      <w:proofErr w:type="spellEnd"/>
      <w:r w:rsidRPr="00905672">
        <w:rPr>
          <w:rFonts w:ascii="Arial Black" w:hAnsi="Arial Black" w:cs="Times New Roman"/>
          <w:b/>
          <w:sz w:val="24"/>
          <w:szCs w:val="24"/>
        </w:rPr>
        <w:t xml:space="preserve"> de responsabilidad</w:t>
      </w:r>
      <w:r w:rsidR="004B316D" w:rsidRPr="004B316D">
        <w:rPr>
          <w:rFonts w:ascii="Arial Narrow" w:hAnsi="Arial Narrow" w:cs="Times New Roman"/>
          <w:b/>
        </w:rPr>
        <w:t>:</w:t>
      </w:r>
      <w:r w:rsidR="004B316D" w:rsidRPr="004B316D">
        <w:rPr>
          <w:rFonts w:ascii="Arial Narrow" w:hAnsi="Arial Narrow" w:cs="Times New Roman"/>
        </w:rPr>
        <w:t xml:space="preserve"> El fabricante no se hace responsable por daños directos, indirectos o incidentales o consecuentes derivados del uso indebido, negligencia, estricta responsabilidad o cualquier otra teoría legal. Las anteriores responsabilidades no podrán ser cambiadas excepto mediante algún acuerdo escrito.</w:t>
      </w:r>
    </w:p>
    <w:p w14:paraId="437A623C" w14:textId="50740728" w:rsidR="008C62DA" w:rsidRDefault="00905672" w:rsidP="004B316D">
      <w:pPr>
        <w:rPr>
          <w:rFonts w:ascii="Arial Narrow" w:hAnsi="Arial Narrow"/>
          <w:noProof/>
        </w:rPr>
      </w:pPr>
      <w:r>
        <w:rPr>
          <w:rFonts w:ascii="Arial Black" w:hAnsi="Arial Black"/>
          <w:b/>
          <w:color w:val="000000" w:themeColor="text1"/>
          <w:sz w:val="28"/>
          <w:szCs w:val="28"/>
        </w:rPr>
        <w:lastRenderedPageBreak/>
        <w:t>E</w:t>
      </w:r>
      <w:r w:rsidRPr="00905672">
        <w:rPr>
          <w:rFonts w:ascii="Arial Black" w:hAnsi="Arial Black"/>
          <w:b/>
          <w:color w:val="000000" w:themeColor="text1"/>
          <w:sz w:val="28"/>
          <w:szCs w:val="28"/>
        </w:rPr>
        <w:t>tiquetas y marcas</w:t>
      </w:r>
      <w:r>
        <w:rPr>
          <w:rFonts w:ascii="Arial Narrow" w:hAnsi="Arial Narrow"/>
          <w:b/>
          <w:color w:val="000000" w:themeColor="text1"/>
          <w:u w:val="single"/>
        </w:rPr>
        <w:t>:</w:t>
      </w:r>
      <w:r w:rsidR="004B316D" w:rsidRPr="004B316D">
        <w:rPr>
          <w:rFonts w:ascii="Arial Narrow" w:hAnsi="Arial Narrow"/>
          <w:b/>
          <w:color w:val="000000" w:themeColor="text1"/>
        </w:rPr>
        <w:t xml:space="preserve"> </w:t>
      </w:r>
      <w:r w:rsidR="004B316D" w:rsidRPr="004B316D">
        <w:rPr>
          <w:rFonts w:ascii="Arial Narrow" w:hAnsi="Arial Narrow"/>
          <w:color w:val="000000" w:themeColor="text1"/>
        </w:rPr>
        <w:t>Las mostradas a continuación deben estar presentes en el producto y deben estar legibles. Si no lo están, retire el producto de servicio.</w:t>
      </w:r>
      <w:r w:rsidR="004B316D" w:rsidRPr="004B316D">
        <w:rPr>
          <w:rFonts w:ascii="Arial Narrow" w:hAnsi="Arial Narrow"/>
          <w:noProof/>
        </w:rPr>
        <w:t xml:space="preserve">  </w:t>
      </w:r>
    </w:p>
    <w:p w14:paraId="0E4357AF" w14:textId="538CF01F" w:rsidR="00386632" w:rsidRDefault="00386632" w:rsidP="004B316D">
      <w:pPr>
        <w:rPr>
          <w:rFonts w:ascii="Arial Narrow" w:hAnsi="Arial Narrow"/>
          <w:noProof/>
        </w:rPr>
      </w:pPr>
    </w:p>
    <w:p w14:paraId="38BD2F33" w14:textId="633045CE" w:rsidR="00386632" w:rsidRDefault="00B710EF" w:rsidP="004B316D">
      <w:pPr>
        <w:rPr>
          <w:rFonts w:ascii="Arial Narrow" w:hAnsi="Arial Narrow"/>
          <w:noProof/>
        </w:rPr>
      </w:pPr>
      <w:r>
        <w:rPr>
          <w:noProof/>
        </w:rPr>
        <mc:AlternateContent>
          <mc:Choice Requires="wps">
            <w:drawing>
              <wp:anchor distT="45720" distB="45720" distL="114300" distR="114300" simplePos="0" relativeHeight="251672576" behindDoc="0" locked="0" layoutInCell="1" allowOverlap="1" wp14:anchorId="612D9097" wp14:editId="4C408B63">
                <wp:simplePos x="0" y="0"/>
                <wp:positionH relativeFrom="column">
                  <wp:posOffset>5073015</wp:posOffset>
                </wp:positionH>
                <wp:positionV relativeFrom="paragraph">
                  <wp:posOffset>2689225</wp:posOffset>
                </wp:positionV>
                <wp:extent cx="828675" cy="276225"/>
                <wp:effectExtent l="0" t="0" r="0" b="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76225"/>
                        </a:xfrm>
                        <a:prstGeom prst="rect">
                          <a:avLst/>
                        </a:prstGeom>
                        <a:solidFill>
                          <a:srgbClr val="FFFFFF"/>
                        </a:solidFill>
                        <a:ln w="9525">
                          <a:noFill/>
                          <a:miter lim="800000"/>
                          <a:headEnd/>
                          <a:tailEnd/>
                        </a:ln>
                      </wps:spPr>
                      <wps:txbx>
                        <w:txbxContent>
                          <w:p w14:paraId="02E87C22" w14:textId="77777777" w:rsidR="004B316D" w:rsidRPr="005F150E" w:rsidRDefault="004B316D" w:rsidP="004B316D">
                            <w:r w:rsidRPr="005F150E">
                              <w:t>ETIQUETAS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2D9097" id="_x0000_t202" coordsize="21600,21600" o:spt="202" path="m,l,21600r21600,l21600,xe">
                <v:stroke joinstyle="miter"/>
                <v:path gradientshapeok="t" o:connecttype="rect"/>
              </v:shapetype>
              <v:shape id="Cuadro de texto 2" o:spid="_x0000_s1026" type="#_x0000_t202" style="position:absolute;margin-left:399.45pt;margin-top:211.75pt;width:65.25pt;height:21.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" stroked="f">
                <v:textbox>
                  <w:txbxContent>
                    <w:p w14:paraId="02E87C22" w14:textId="77777777" w:rsidR="004B316D" w:rsidRPr="005F150E" w:rsidRDefault="004B316D" w:rsidP="004B316D">
                      <w:r w:rsidRPr="005F150E">
                        <w:t>ETIQUETAS</w:t>
                      </w:r>
                    </w:p>
                  </w:txbxContent>
                </v:textbox>
                <w10:wrap type="square"/>
              </v:shape>
            </w:pict>
          </mc:Fallback>
        </mc:AlternateContent>
      </w:r>
      <w:r>
        <w:rPr>
          <w:noProof/>
        </w:rPr>
        <mc:AlternateContent>
          <mc:Choice Requires="wps">
            <w:drawing>
              <wp:anchor distT="0" distB="0" distL="114300" distR="114300" simplePos="0" relativeHeight="251676672" behindDoc="0" locked="0" layoutInCell="1" allowOverlap="1" wp14:anchorId="782FF2AF" wp14:editId="786C6423">
                <wp:simplePos x="0" y="0"/>
                <wp:positionH relativeFrom="column">
                  <wp:posOffset>3886200</wp:posOffset>
                </wp:positionH>
                <wp:positionV relativeFrom="paragraph">
                  <wp:posOffset>2802255</wp:posOffset>
                </wp:positionV>
                <wp:extent cx="1123950" cy="504825"/>
                <wp:effectExtent l="38100" t="0" r="0" b="47625"/>
                <wp:wrapNone/>
                <wp:docPr id="9"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23950" cy="50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C8CB71" id="_x0000_t32" coordsize="21600,21600" o:spt="32" o:oned="t" path="m,l21600,21600e" filled="f">
                <v:path arrowok="t" fillok="f" o:connecttype="none"/>
                <o:lock v:ext="edit" shapetype="t"/>
              </v:shapetype>
              <v:shape id="Conector recto de flecha 4" o:spid="_x0000_s1026" type="#_x0000_t32" style="position:absolute;margin-left:306pt;margin-top:220.65pt;width:88.5pt;height:39.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" strokecolor="#4472c4 [3204]" strokeweight=".5pt">
                <v:stroke endarrow="block" joinstyle="miter"/>
                <o:lock v:ext="edit" shapetype="f"/>
              </v:shape>
            </w:pict>
          </mc:Fallback>
        </mc:AlternateContent>
      </w:r>
      <w:r>
        <w:rPr>
          <w:noProof/>
        </w:rPr>
        <mc:AlternateContent>
          <mc:Choice Requires="wps">
            <w:drawing>
              <wp:anchor distT="0" distB="0" distL="114300" distR="114300" simplePos="0" relativeHeight="251670528" behindDoc="0" locked="0" layoutInCell="1" allowOverlap="1" wp14:anchorId="77CD0A4E" wp14:editId="60CB077F">
                <wp:simplePos x="0" y="0"/>
                <wp:positionH relativeFrom="column">
                  <wp:posOffset>3971290</wp:posOffset>
                </wp:positionH>
                <wp:positionV relativeFrom="paragraph">
                  <wp:posOffset>3179445</wp:posOffset>
                </wp:positionV>
                <wp:extent cx="561975" cy="76200"/>
                <wp:effectExtent l="38100" t="0" r="9525" b="57150"/>
                <wp:wrapNone/>
                <wp:docPr id="8" name="Conector recto de flecha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61975"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9E3894" id="Conector recto de flecha 37" o:spid="_x0000_s1026" type="#_x0000_t32" style="position:absolute;margin-left:312.7pt;margin-top:250.35pt;width:44.25pt;height:6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" strokecolor="#4472c4 [3204]" strokeweight=".5pt">
                <v:stroke endarrow="block" joinstyle="miter"/>
                <o:lock v:ext="edit" shapetype="f"/>
              </v:shape>
            </w:pict>
          </mc:Fallback>
        </mc:AlternateContent>
      </w:r>
      <w:r w:rsidR="00386632">
        <w:rPr>
          <w:rFonts w:ascii="Times New Roman" w:hAnsi="Times New Roman"/>
          <w:noProof/>
          <w:sz w:val="24"/>
          <w:szCs w:val="24"/>
        </w:rPr>
        <w:drawing>
          <wp:anchor distT="36576" distB="36576" distL="36576" distR="36576" simplePos="0" relativeHeight="251674624" behindDoc="0" locked="0" layoutInCell="1" allowOverlap="1" wp14:anchorId="6318A696" wp14:editId="45767176">
            <wp:simplePos x="0" y="0"/>
            <wp:positionH relativeFrom="column">
              <wp:posOffset>1452563</wp:posOffset>
            </wp:positionH>
            <wp:positionV relativeFrom="paragraph">
              <wp:posOffset>1133157</wp:posOffset>
            </wp:positionV>
            <wp:extent cx="4404360" cy="2147570"/>
            <wp:effectExtent l="4445" t="0" r="635" b="635"/>
            <wp:wrapNone/>
            <wp:docPr id="2" name="Imagen 2" descr="lt 35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 35r"/>
                    <pic:cNvPicPr>
                      <a:picLocks noChangeAspect="1" noChangeArrowheads="1"/>
                    </pic:cNvPicPr>
                  </pic:nvPicPr>
                  <pic:blipFill>
                    <a:blip r:embed="rId8" cstate="print">
                      <a:extLst>
                        <a:ext uri="{28A0092B-C50C-407E-A947-70E740481C1C}">
                          <a14:useLocalDpi xmlns:a14="http://schemas.microsoft.com/office/drawing/2010/main" val="0"/>
                        </a:ext>
                      </a:extLst>
                    </a:blip>
                    <a:srcRect l="6970" t="14717" r="9367" b="12762"/>
                    <a:stretch>
                      <a:fillRect/>
                    </a:stretch>
                  </pic:blipFill>
                  <pic:spPr bwMode="auto">
                    <a:xfrm rot="5400000">
                      <a:off x="0" y="0"/>
                      <a:ext cx="4404360" cy="2147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51C268D" w14:textId="55B17D24" w:rsidR="004B316D" w:rsidRDefault="00554F5F" w:rsidP="00386632">
      <w:pPr>
        <w:rPr>
          <w:rFonts w:ascii="Arial Narrow" w:hAnsi="Arial Narrow"/>
          <w:noProof/>
        </w:rPr>
      </w:pPr>
      <w:r w:rsidRPr="004B316D">
        <w:rPr>
          <w:rFonts w:ascii="Arial Narrow" w:hAnsi="Arial Narrow"/>
          <w:noProof/>
          <w:color w:val="000000" w:themeColor="text1"/>
        </w:rPr>
        <w:t xml:space="preserve"> </w:t>
      </w:r>
      <w:r w:rsidR="004B316D" w:rsidRPr="004B316D">
        <w:rPr>
          <w:rFonts w:ascii="Arial Narrow" w:hAnsi="Arial Narrow"/>
          <w:noProof/>
        </w:rPr>
        <w:t xml:space="preserve">                                          </w:t>
      </w:r>
    </w:p>
    <w:p w14:paraId="151AB063" w14:textId="7242821A" w:rsidR="00B710EF" w:rsidRDefault="00B710EF" w:rsidP="00386632">
      <w:pPr>
        <w:rPr>
          <w:rFonts w:ascii="Arial Narrow" w:hAnsi="Arial Narrow"/>
          <w:noProof/>
        </w:rPr>
      </w:pPr>
    </w:p>
    <w:p w14:paraId="7C86033F" w14:textId="3C3785FE" w:rsidR="00B710EF" w:rsidRDefault="00B710EF" w:rsidP="00386632">
      <w:pPr>
        <w:rPr>
          <w:rFonts w:ascii="Arial Narrow" w:hAnsi="Arial Narrow"/>
          <w:noProof/>
        </w:rPr>
      </w:pPr>
    </w:p>
    <w:p w14:paraId="391C2FB9" w14:textId="095FACDE" w:rsidR="00B710EF" w:rsidRDefault="00B710EF" w:rsidP="00386632">
      <w:pPr>
        <w:rPr>
          <w:rFonts w:ascii="Arial Narrow" w:hAnsi="Arial Narrow"/>
          <w:noProof/>
        </w:rPr>
      </w:pPr>
    </w:p>
    <w:p w14:paraId="36778043" w14:textId="21806C59" w:rsidR="00B710EF" w:rsidRDefault="00B710EF" w:rsidP="00386632">
      <w:pPr>
        <w:rPr>
          <w:rFonts w:ascii="Arial Narrow" w:hAnsi="Arial Narrow"/>
          <w:noProof/>
        </w:rPr>
      </w:pPr>
    </w:p>
    <w:p w14:paraId="56C95C49" w14:textId="05E64114" w:rsidR="00B710EF" w:rsidRDefault="00B710EF" w:rsidP="00386632">
      <w:pPr>
        <w:rPr>
          <w:rFonts w:ascii="Arial Narrow" w:hAnsi="Arial Narrow"/>
          <w:noProof/>
        </w:rPr>
      </w:pPr>
    </w:p>
    <w:p w14:paraId="6D5B4699" w14:textId="61B04D79" w:rsidR="00B710EF" w:rsidRDefault="00B710EF" w:rsidP="00386632">
      <w:pPr>
        <w:rPr>
          <w:rFonts w:ascii="Arial Narrow" w:hAnsi="Arial Narrow"/>
          <w:noProof/>
        </w:rPr>
      </w:pPr>
    </w:p>
    <w:p w14:paraId="4398F865" w14:textId="5E7E0192" w:rsidR="00B710EF" w:rsidRDefault="00B710EF" w:rsidP="00386632">
      <w:pPr>
        <w:rPr>
          <w:rFonts w:ascii="Arial Narrow" w:hAnsi="Arial Narrow"/>
          <w:noProof/>
        </w:rPr>
      </w:pPr>
    </w:p>
    <w:p w14:paraId="230F37CD" w14:textId="19DC6D52" w:rsidR="00B710EF" w:rsidRDefault="00B710EF" w:rsidP="00386632">
      <w:pPr>
        <w:rPr>
          <w:rFonts w:ascii="Arial Narrow" w:hAnsi="Arial Narrow"/>
          <w:noProof/>
        </w:rPr>
      </w:pPr>
    </w:p>
    <w:p w14:paraId="385A9EF5" w14:textId="0790F160" w:rsidR="00B710EF" w:rsidRDefault="00B710EF" w:rsidP="00386632">
      <w:pPr>
        <w:rPr>
          <w:rFonts w:ascii="Arial Narrow" w:hAnsi="Arial Narrow"/>
          <w:noProof/>
        </w:rPr>
      </w:pPr>
    </w:p>
    <w:p w14:paraId="5E88B794" w14:textId="3DF7A273" w:rsidR="00B710EF" w:rsidRDefault="00B710EF" w:rsidP="00386632">
      <w:pPr>
        <w:rPr>
          <w:rFonts w:ascii="Arial Narrow" w:hAnsi="Arial Narrow"/>
          <w:noProof/>
        </w:rPr>
      </w:pPr>
    </w:p>
    <w:p w14:paraId="601FEF04" w14:textId="4421531B" w:rsidR="00B710EF" w:rsidRDefault="00B710EF" w:rsidP="00386632">
      <w:pPr>
        <w:rPr>
          <w:rFonts w:ascii="Arial Narrow" w:hAnsi="Arial Narrow"/>
          <w:noProof/>
        </w:rPr>
      </w:pPr>
    </w:p>
    <w:p w14:paraId="4D7E06CD" w14:textId="76D7D810" w:rsidR="00B710EF" w:rsidRDefault="00B710EF" w:rsidP="00386632">
      <w:pPr>
        <w:rPr>
          <w:rFonts w:ascii="Arial Narrow" w:hAnsi="Arial Narrow"/>
          <w:noProof/>
        </w:rPr>
      </w:pPr>
    </w:p>
    <w:p w14:paraId="5188C5BD" w14:textId="0716BB1B" w:rsidR="00B710EF" w:rsidRDefault="00B710EF" w:rsidP="00386632">
      <w:pPr>
        <w:rPr>
          <w:rFonts w:ascii="Arial Narrow" w:hAnsi="Arial Narrow"/>
          <w:noProof/>
        </w:rPr>
      </w:pPr>
    </w:p>
    <w:p w14:paraId="0E14AD50" w14:textId="77777777" w:rsidR="00B710EF" w:rsidRPr="00386632" w:rsidRDefault="00B710EF" w:rsidP="00386632">
      <w:pPr>
        <w:rPr>
          <w:rFonts w:ascii="Arial Narrow" w:hAnsi="Arial Narrow"/>
          <w:noProof/>
        </w:rPr>
      </w:pPr>
    </w:p>
    <w:p w14:paraId="73FFB67A" w14:textId="680C57EB" w:rsidR="004B316D" w:rsidRPr="004B316D" w:rsidRDefault="00905672" w:rsidP="00905672">
      <w:pPr>
        <w:pStyle w:val="Descripcin"/>
        <w:jc w:val="center"/>
        <w:rPr>
          <w:rFonts w:ascii="Arial Narrow" w:hAnsi="Arial Narrow"/>
          <w:color w:val="000000" w:themeColor="text1"/>
          <w:sz w:val="22"/>
          <w:szCs w:val="22"/>
          <w:u w:val="single"/>
        </w:rPr>
      </w:pPr>
      <w:r>
        <w:rPr>
          <w:noProof/>
        </w:rPr>
        <w:drawing>
          <wp:inline distT="0" distB="0" distL="0" distR="0" wp14:anchorId="331B16E1" wp14:editId="3C95B0EE">
            <wp:extent cx="5372100" cy="1704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21667" b="55802"/>
                    <a:stretch/>
                  </pic:blipFill>
                  <pic:spPr bwMode="auto">
                    <a:xfrm>
                      <a:off x="0" y="0"/>
                      <a:ext cx="5372100" cy="1704975"/>
                    </a:xfrm>
                    <a:prstGeom prst="rect">
                      <a:avLst/>
                    </a:prstGeom>
                    <a:ln>
                      <a:noFill/>
                    </a:ln>
                    <a:extLst>
                      <a:ext uri="{53640926-AAD7-44D8-BBD7-CCE9431645EC}">
                        <a14:shadowObscured xmlns:a14="http://schemas.microsoft.com/office/drawing/2010/main"/>
                      </a:ext>
                    </a:extLst>
                  </pic:spPr>
                </pic:pic>
              </a:graphicData>
            </a:graphic>
          </wp:inline>
        </w:drawing>
      </w:r>
    </w:p>
    <w:p w14:paraId="34085C8F" w14:textId="580BAFE1" w:rsidR="00905672" w:rsidRPr="00905672" w:rsidRDefault="00375130" w:rsidP="00905672">
      <w:pPr>
        <w:jc w:val="center"/>
        <w:rPr>
          <w:rFonts w:ascii="Arial Black" w:hAnsi="Arial Black"/>
          <w:color w:val="000000" w:themeColor="text1"/>
          <w:sz w:val="80"/>
          <w:szCs w:val="80"/>
        </w:rPr>
      </w:pPr>
      <w:r w:rsidRPr="00905672">
        <w:rPr>
          <w:rFonts w:ascii="Arial Black" w:hAnsi="Arial Black"/>
          <w:color w:val="000000" w:themeColor="text1"/>
          <w:sz w:val="80"/>
          <w:szCs w:val="80"/>
        </w:rPr>
        <w:t>ANSI359.</w:t>
      </w:r>
      <w:r w:rsidR="00D110F4">
        <w:rPr>
          <w:rFonts w:ascii="Arial Black" w:hAnsi="Arial Black"/>
          <w:color w:val="000000" w:themeColor="text1"/>
          <w:sz w:val="80"/>
          <w:szCs w:val="80"/>
        </w:rPr>
        <w:t>3</w:t>
      </w:r>
      <w:r w:rsidRPr="00905672">
        <w:rPr>
          <w:rFonts w:ascii="Arial Black" w:hAnsi="Arial Black"/>
          <w:color w:val="000000" w:themeColor="text1"/>
          <w:sz w:val="80"/>
          <w:szCs w:val="80"/>
        </w:rPr>
        <w:t xml:space="preserve"> 201</w:t>
      </w:r>
      <w:bookmarkStart w:id="1" w:name="_Hlk19301530"/>
      <w:r w:rsidR="00D2716E">
        <w:rPr>
          <w:rFonts w:ascii="Arial Black" w:hAnsi="Arial Black"/>
          <w:color w:val="000000" w:themeColor="text1"/>
          <w:sz w:val="80"/>
          <w:szCs w:val="80"/>
        </w:rPr>
        <w:t>9</w:t>
      </w:r>
    </w:p>
    <w:p w14:paraId="3FD3A5B4" w14:textId="77777777" w:rsidR="005F150E" w:rsidRDefault="005F150E" w:rsidP="00905672">
      <w:pPr>
        <w:jc w:val="center"/>
      </w:pPr>
      <w:r>
        <w:t>KM 2.5 Vía Siberia, Portos Sabana 80 bodega 91, Cota, 250017 COLOMBIA</w:t>
      </w:r>
    </w:p>
    <w:p w14:paraId="3588B65E" w14:textId="77777777" w:rsidR="00EE04D4" w:rsidRDefault="005F150E" w:rsidP="00905672">
      <w:pPr>
        <w:spacing w:after="0" w:line="240" w:lineRule="auto"/>
        <w:jc w:val="center"/>
        <w:rPr>
          <w:rStyle w:val="Hipervnculo"/>
        </w:rPr>
      </w:pPr>
      <w:r>
        <w:t>Teléfono: (1) 8773 773</w:t>
      </w:r>
      <w:r w:rsidR="00375130">
        <w:t xml:space="preserve"> -  </w:t>
      </w:r>
      <w:hyperlink r:id="rId10" w:history="1">
        <w:r w:rsidR="00375130" w:rsidRPr="00A47E33">
          <w:rPr>
            <w:rStyle w:val="Hipervnculo"/>
          </w:rPr>
          <w:t>WWW.LT.COM.CO</w:t>
        </w:r>
      </w:hyperlink>
      <w:bookmarkEnd w:id="1"/>
    </w:p>
    <w:p w14:paraId="58C91508" w14:textId="77777777" w:rsidR="00880C63" w:rsidRDefault="00880C63" w:rsidP="00905672">
      <w:pPr>
        <w:spacing w:after="0" w:line="240" w:lineRule="auto"/>
        <w:jc w:val="center"/>
        <w:rPr>
          <w:rStyle w:val="Hipervnculo"/>
        </w:rPr>
      </w:pPr>
    </w:p>
    <w:p w14:paraId="3538A86D" w14:textId="77777777" w:rsidR="00880C63" w:rsidRDefault="00880C63" w:rsidP="00905672">
      <w:pPr>
        <w:spacing w:after="0" w:line="240" w:lineRule="auto"/>
        <w:jc w:val="center"/>
        <w:rPr>
          <w:rStyle w:val="Hipervnculo"/>
        </w:rPr>
      </w:pPr>
    </w:p>
    <w:p w14:paraId="59A2333D" w14:textId="77777777" w:rsidR="00880C63" w:rsidRDefault="00880C63" w:rsidP="00905672">
      <w:pPr>
        <w:spacing w:after="0" w:line="240" w:lineRule="auto"/>
        <w:jc w:val="center"/>
        <w:rPr>
          <w:rStyle w:val="Hipervnculo"/>
        </w:rPr>
      </w:pPr>
    </w:p>
    <w:p w14:paraId="3E949C9A" w14:textId="77777777" w:rsidR="00880C63" w:rsidRDefault="00880C63" w:rsidP="00905672">
      <w:pPr>
        <w:spacing w:after="0" w:line="240" w:lineRule="auto"/>
        <w:jc w:val="center"/>
        <w:rPr>
          <w:rStyle w:val="Hipervnculo"/>
        </w:rPr>
      </w:pPr>
    </w:p>
    <w:p w14:paraId="664899EF" w14:textId="77777777" w:rsidR="00880C63" w:rsidRDefault="00880C63" w:rsidP="00905672">
      <w:pPr>
        <w:spacing w:after="0" w:line="240" w:lineRule="auto"/>
        <w:jc w:val="center"/>
        <w:rPr>
          <w:rStyle w:val="Hipervnculo"/>
        </w:rPr>
      </w:pPr>
    </w:p>
    <w:p w14:paraId="0A464570" w14:textId="77777777" w:rsidR="00880C63" w:rsidRDefault="00880C63" w:rsidP="00905672">
      <w:pPr>
        <w:spacing w:after="0" w:line="240" w:lineRule="auto"/>
        <w:jc w:val="center"/>
        <w:rPr>
          <w:rStyle w:val="Hipervnculo"/>
        </w:rPr>
      </w:pPr>
    </w:p>
    <w:p w14:paraId="44E28479" w14:textId="77777777" w:rsidR="00880C63" w:rsidRDefault="00880C63" w:rsidP="00905672">
      <w:pPr>
        <w:spacing w:after="0" w:line="240" w:lineRule="auto"/>
        <w:jc w:val="center"/>
        <w:rPr>
          <w:rStyle w:val="Hipervnculo"/>
        </w:rPr>
      </w:pPr>
    </w:p>
    <w:p w14:paraId="4100E4EF" w14:textId="77777777" w:rsidR="00880C63" w:rsidRDefault="00880C63" w:rsidP="00905672">
      <w:pPr>
        <w:spacing w:after="0" w:line="240" w:lineRule="auto"/>
        <w:jc w:val="center"/>
        <w:rPr>
          <w:rStyle w:val="Hipervnculo"/>
        </w:rPr>
      </w:pPr>
    </w:p>
    <w:p w14:paraId="5A5B6988" w14:textId="77777777" w:rsidR="00880C63" w:rsidRDefault="00880C63" w:rsidP="00905672">
      <w:pPr>
        <w:spacing w:after="0" w:line="240" w:lineRule="auto"/>
        <w:jc w:val="center"/>
        <w:rPr>
          <w:rStyle w:val="Hipervnculo"/>
        </w:rPr>
      </w:pPr>
    </w:p>
    <w:p w14:paraId="7FEC75E5" w14:textId="77777777" w:rsidR="00880C63" w:rsidRDefault="00880C63" w:rsidP="00905672">
      <w:pPr>
        <w:spacing w:after="0" w:line="240" w:lineRule="auto"/>
        <w:jc w:val="center"/>
        <w:rPr>
          <w:rStyle w:val="Hipervnculo"/>
        </w:rPr>
      </w:pPr>
    </w:p>
    <w:p w14:paraId="2D73DD2F" w14:textId="77777777" w:rsidR="00880C63" w:rsidRDefault="00880C63" w:rsidP="00905672">
      <w:pPr>
        <w:spacing w:after="0" w:line="240" w:lineRule="auto"/>
        <w:jc w:val="center"/>
        <w:rPr>
          <w:rStyle w:val="Hipervnculo"/>
        </w:rPr>
      </w:pPr>
    </w:p>
    <w:p w14:paraId="50F92BD1" w14:textId="77777777" w:rsidR="00880C63" w:rsidRDefault="00880C63" w:rsidP="00905672">
      <w:pPr>
        <w:spacing w:after="0" w:line="240" w:lineRule="auto"/>
        <w:jc w:val="center"/>
        <w:rPr>
          <w:rStyle w:val="Hipervnculo"/>
        </w:rPr>
      </w:pPr>
    </w:p>
    <w:p w14:paraId="0212BF4E" w14:textId="77777777" w:rsidR="00880C63" w:rsidRDefault="00880C63" w:rsidP="00905672">
      <w:pPr>
        <w:spacing w:after="0" w:line="240" w:lineRule="auto"/>
        <w:jc w:val="center"/>
        <w:rPr>
          <w:rStyle w:val="Hipervnculo"/>
        </w:rPr>
      </w:pPr>
    </w:p>
    <w:p w14:paraId="2441C6AA" w14:textId="77777777" w:rsidR="00880C63" w:rsidRDefault="00880C63" w:rsidP="00905672">
      <w:pPr>
        <w:spacing w:after="0" w:line="240" w:lineRule="auto"/>
        <w:jc w:val="center"/>
        <w:rPr>
          <w:rStyle w:val="Hipervnculo"/>
        </w:rPr>
      </w:pPr>
    </w:p>
    <w:p w14:paraId="0A6F2B80" w14:textId="77777777" w:rsidR="00880C63" w:rsidRDefault="00880C63" w:rsidP="00905672">
      <w:pPr>
        <w:spacing w:after="0" w:line="240" w:lineRule="auto"/>
        <w:jc w:val="center"/>
        <w:rPr>
          <w:rStyle w:val="Hipervnculo"/>
        </w:rPr>
      </w:pPr>
    </w:p>
    <w:p w14:paraId="65E47968" w14:textId="77777777" w:rsidR="00880C63" w:rsidRDefault="00880C63" w:rsidP="00905672">
      <w:pPr>
        <w:spacing w:after="0" w:line="240" w:lineRule="auto"/>
        <w:jc w:val="center"/>
        <w:rPr>
          <w:rStyle w:val="Hipervnculo"/>
        </w:rPr>
      </w:pPr>
    </w:p>
    <w:p w14:paraId="0912758F" w14:textId="77777777" w:rsidR="00880C63" w:rsidRDefault="00880C63" w:rsidP="00905672">
      <w:pPr>
        <w:spacing w:after="0" w:line="240" w:lineRule="auto"/>
        <w:jc w:val="center"/>
        <w:rPr>
          <w:rStyle w:val="Hipervnculo"/>
        </w:rPr>
      </w:pPr>
    </w:p>
    <w:p w14:paraId="24349C35" w14:textId="77777777" w:rsidR="00880C63" w:rsidRDefault="00880C63" w:rsidP="00905672">
      <w:pPr>
        <w:spacing w:after="0" w:line="240" w:lineRule="auto"/>
        <w:jc w:val="center"/>
        <w:rPr>
          <w:rStyle w:val="Hipervnculo"/>
        </w:rPr>
      </w:pPr>
    </w:p>
    <w:p w14:paraId="11596C02" w14:textId="77777777" w:rsidR="00880C63" w:rsidRDefault="00880C63" w:rsidP="00905672">
      <w:pPr>
        <w:spacing w:after="0" w:line="240" w:lineRule="auto"/>
        <w:jc w:val="center"/>
        <w:rPr>
          <w:rStyle w:val="Hipervnculo"/>
        </w:rPr>
      </w:pPr>
    </w:p>
    <w:p w14:paraId="2E913888" w14:textId="77777777" w:rsidR="00880C63" w:rsidRDefault="00880C63" w:rsidP="00905672">
      <w:pPr>
        <w:spacing w:after="0" w:line="240" w:lineRule="auto"/>
        <w:jc w:val="center"/>
        <w:rPr>
          <w:rStyle w:val="Hipervnculo"/>
        </w:rPr>
      </w:pPr>
    </w:p>
    <w:p w14:paraId="14328EE7" w14:textId="77777777" w:rsidR="00880C63" w:rsidRDefault="00880C63" w:rsidP="00905672">
      <w:pPr>
        <w:spacing w:after="0" w:line="240" w:lineRule="auto"/>
        <w:jc w:val="center"/>
        <w:rPr>
          <w:rStyle w:val="Hipervnculo"/>
        </w:rPr>
      </w:pPr>
    </w:p>
    <w:p w14:paraId="72A0F10F" w14:textId="77777777" w:rsidR="00880C63" w:rsidRDefault="00880C63" w:rsidP="00905672">
      <w:pPr>
        <w:spacing w:after="0" w:line="240" w:lineRule="auto"/>
        <w:jc w:val="center"/>
        <w:rPr>
          <w:rStyle w:val="Hipervnculo"/>
        </w:rPr>
      </w:pPr>
    </w:p>
    <w:p w14:paraId="234CAEAF" w14:textId="77777777" w:rsidR="00880C63" w:rsidRPr="004B316D" w:rsidRDefault="00880C63" w:rsidP="00880C63">
      <w:pPr>
        <w:pStyle w:val="Descripcin"/>
        <w:jc w:val="center"/>
        <w:rPr>
          <w:rFonts w:ascii="Arial Narrow" w:hAnsi="Arial Narrow"/>
          <w:color w:val="000000" w:themeColor="text1"/>
          <w:sz w:val="22"/>
          <w:szCs w:val="22"/>
          <w:u w:val="single"/>
        </w:rPr>
      </w:pPr>
      <w:r>
        <w:rPr>
          <w:noProof/>
        </w:rPr>
        <w:drawing>
          <wp:inline distT="0" distB="0" distL="0" distR="0" wp14:anchorId="6CD9C0A9" wp14:editId="78C10C1A">
            <wp:extent cx="7052757" cy="22383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21667" b="55802"/>
                    <a:stretch/>
                  </pic:blipFill>
                  <pic:spPr bwMode="auto">
                    <a:xfrm>
                      <a:off x="0" y="0"/>
                      <a:ext cx="7054062" cy="2238789"/>
                    </a:xfrm>
                    <a:prstGeom prst="rect">
                      <a:avLst/>
                    </a:prstGeom>
                    <a:ln>
                      <a:noFill/>
                    </a:ln>
                    <a:extLst>
                      <a:ext uri="{53640926-AAD7-44D8-BBD7-CCE9431645EC}">
                        <a14:shadowObscured xmlns:a14="http://schemas.microsoft.com/office/drawing/2010/main"/>
                      </a:ext>
                    </a:extLst>
                  </pic:spPr>
                </pic:pic>
              </a:graphicData>
            </a:graphic>
          </wp:inline>
        </w:drawing>
      </w:r>
    </w:p>
    <w:p w14:paraId="4FD62825" w14:textId="7EB94231" w:rsidR="00880C63" w:rsidRPr="00880C63" w:rsidRDefault="00880C63" w:rsidP="00880C63">
      <w:pPr>
        <w:jc w:val="center"/>
        <w:rPr>
          <w:rFonts w:ascii="Arial Black" w:hAnsi="Arial Black"/>
          <w:color w:val="000000" w:themeColor="text1"/>
          <w:sz w:val="96"/>
          <w:szCs w:val="96"/>
        </w:rPr>
      </w:pPr>
      <w:r w:rsidRPr="00880C63">
        <w:rPr>
          <w:rFonts w:ascii="Arial Black" w:hAnsi="Arial Black"/>
          <w:color w:val="000000" w:themeColor="text1"/>
          <w:sz w:val="96"/>
          <w:szCs w:val="96"/>
        </w:rPr>
        <w:t>ANSI359.3 201</w:t>
      </w:r>
      <w:r w:rsidR="00D2716E">
        <w:rPr>
          <w:rFonts w:ascii="Arial Black" w:hAnsi="Arial Black"/>
          <w:color w:val="000000" w:themeColor="text1"/>
          <w:sz w:val="96"/>
          <w:szCs w:val="96"/>
        </w:rPr>
        <w:t>9</w:t>
      </w:r>
    </w:p>
    <w:p w14:paraId="65CEF299" w14:textId="77777777" w:rsidR="00880C63" w:rsidRDefault="00880C63" w:rsidP="00880C63">
      <w:pPr>
        <w:jc w:val="center"/>
      </w:pPr>
      <w:r>
        <w:t>KM 2.5 Vía Siberia, Portos Sabana 80 bodega 91, Cota, 250017 COLOMBIA</w:t>
      </w:r>
    </w:p>
    <w:p w14:paraId="4F3DCBA5" w14:textId="77777777" w:rsidR="00880C63" w:rsidRPr="00C30F1F" w:rsidRDefault="00880C63" w:rsidP="00880C63">
      <w:pPr>
        <w:spacing w:after="0" w:line="240" w:lineRule="auto"/>
        <w:jc w:val="center"/>
        <w:rPr>
          <w:rFonts w:ascii="Arial Narrow" w:eastAsia="Arial Black" w:hAnsi="Arial Narrow" w:cs="Arial"/>
          <w:b/>
        </w:rPr>
      </w:pPr>
      <w:r>
        <w:t xml:space="preserve">Teléfono: (1) 8773 773 -  </w:t>
      </w:r>
      <w:hyperlink r:id="rId11" w:history="1">
        <w:r w:rsidRPr="00A47E33">
          <w:rPr>
            <w:rStyle w:val="Hipervnculo"/>
          </w:rPr>
          <w:t>WWW.LT.COM.CO</w:t>
        </w:r>
      </w:hyperlink>
    </w:p>
    <w:p w14:paraId="10BA60A5" w14:textId="77777777" w:rsidR="00880C63" w:rsidRPr="00C30F1F" w:rsidRDefault="00880C63" w:rsidP="00905672">
      <w:pPr>
        <w:spacing w:after="0" w:line="240" w:lineRule="auto"/>
        <w:jc w:val="center"/>
        <w:rPr>
          <w:rFonts w:ascii="Arial Narrow" w:eastAsia="Arial Black" w:hAnsi="Arial Narrow" w:cs="Arial"/>
          <w:b/>
        </w:rPr>
      </w:pPr>
    </w:p>
    <w:sectPr w:rsidR="00880C63" w:rsidRPr="00C30F1F" w:rsidSect="0035224C">
      <w:headerReference w:type="even" r:id="rId12"/>
      <w:headerReference w:type="default" r:id="rId13"/>
      <w:footerReference w:type="default" r:id="rId14"/>
      <w:headerReference w:type="firs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4C198" w14:textId="77777777" w:rsidR="00284F79" w:rsidRDefault="00284F79" w:rsidP="001F735B">
      <w:pPr>
        <w:spacing w:after="0" w:line="240" w:lineRule="auto"/>
      </w:pPr>
      <w:r>
        <w:separator/>
      </w:r>
    </w:p>
  </w:endnote>
  <w:endnote w:type="continuationSeparator" w:id="0">
    <w:p w14:paraId="315FF0AC" w14:textId="77777777" w:rsidR="00284F79" w:rsidRDefault="00284F79" w:rsidP="001F7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3A46" w14:textId="77777777" w:rsidR="001F735B" w:rsidRDefault="001F73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BC39A" w14:textId="77777777" w:rsidR="00284F79" w:rsidRDefault="00284F79" w:rsidP="001F735B">
      <w:pPr>
        <w:spacing w:after="0" w:line="240" w:lineRule="auto"/>
      </w:pPr>
      <w:r>
        <w:separator/>
      </w:r>
    </w:p>
  </w:footnote>
  <w:footnote w:type="continuationSeparator" w:id="0">
    <w:p w14:paraId="5F8C4B07" w14:textId="77777777" w:rsidR="00284F79" w:rsidRDefault="00284F79" w:rsidP="001F7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6096" w14:textId="77777777" w:rsidR="001F735B" w:rsidRDefault="00FF6346">
    <w:pPr>
      <w:pStyle w:val="Encabezado"/>
    </w:pPr>
    <w:r>
      <w:rPr>
        <w:noProof/>
      </w:rPr>
      <w:pict w14:anchorId="5F284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20797" o:spid="_x0000_s2050" type="#_x0000_t75" style="position:absolute;margin-left:0;margin-top:0;width:539.85pt;height:449.1pt;z-index:-251657216;mso-position-horizontal:center;mso-position-horizontal-relative:margin;mso-position-vertical:center;mso-position-vertical-relative:margin" o:allowincell="f">
          <v:imagedata r:id="rId1" o:title="link tech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D1E8" w14:textId="77777777" w:rsidR="001F735B" w:rsidRDefault="00FF6346">
    <w:pPr>
      <w:pStyle w:val="Encabezado"/>
    </w:pPr>
    <w:r>
      <w:rPr>
        <w:noProof/>
      </w:rPr>
      <w:pict w14:anchorId="2815A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20798" o:spid="_x0000_s2051" type="#_x0000_t75" style="position:absolute;margin-left:0;margin-top:0;width:539.85pt;height:449.1pt;z-index:-251656192;mso-position-horizontal:center;mso-position-horizontal-relative:margin;mso-position-vertical:center;mso-position-vertical-relative:margin" o:allowincell="f">
          <v:imagedata r:id="rId1" o:title="link tech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223B" w14:textId="77777777" w:rsidR="001F735B" w:rsidRDefault="00FF6346">
    <w:pPr>
      <w:pStyle w:val="Encabezado"/>
    </w:pPr>
    <w:r>
      <w:rPr>
        <w:noProof/>
      </w:rPr>
      <w:pict w14:anchorId="61F80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20796" o:spid="_x0000_s2049" type="#_x0000_t75" style="position:absolute;margin-left:0;margin-top:0;width:539.85pt;height:449.1pt;z-index:-251658240;mso-position-horizontal:center;mso-position-horizontal-relative:margin;mso-position-vertical:center;mso-position-vertical-relative:margin" o:allowincell="f">
          <v:imagedata r:id="rId1" o:title="link tech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56A335C"/>
    <w:multiLevelType w:val="hybridMultilevel"/>
    <w:tmpl w:val="CCA684F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06A3837"/>
    <w:multiLevelType w:val="hybridMultilevel"/>
    <w:tmpl w:val="CAA2368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7262836"/>
    <w:multiLevelType w:val="hybridMultilevel"/>
    <w:tmpl w:val="09F69F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7A45D42"/>
    <w:multiLevelType w:val="hybridMultilevel"/>
    <w:tmpl w:val="F43E9D9C"/>
    <w:lvl w:ilvl="0" w:tplc="FFFFFFFF">
      <w:start w:val="1"/>
      <w:numFmt w:val="bullet"/>
      <w:lvlText w:val=""/>
      <w:lvlJc w:val="left"/>
      <w:pPr>
        <w:ind w:left="720" w:hanging="360"/>
      </w:p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9595715"/>
    <w:multiLevelType w:val="hybridMultilevel"/>
    <w:tmpl w:val="F0A452F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2644895"/>
    <w:multiLevelType w:val="hybridMultilevel"/>
    <w:tmpl w:val="94A4017E"/>
    <w:lvl w:ilvl="0" w:tplc="FFFFFFFF">
      <w:start w:val="1"/>
      <w:numFmt w:val="bullet"/>
      <w:lvlText w:val=""/>
      <w:lvlJc w:val="left"/>
      <w:pPr>
        <w:ind w:left="720" w:hanging="360"/>
      </w:p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24C"/>
    <w:rsid w:val="00097A80"/>
    <w:rsid w:val="00137A23"/>
    <w:rsid w:val="00160243"/>
    <w:rsid w:val="0016717D"/>
    <w:rsid w:val="001F735B"/>
    <w:rsid w:val="00207F9A"/>
    <w:rsid w:val="00284F79"/>
    <w:rsid w:val="0035224C"/>
    <w:rsid w:val="00353F3E"/>
    <w:rsid w:val="00375130"/>
    <w:rsid w:val="00386632"/>
    <w:rsid w:val="003B1163"/>
    <w:rsid w:val="003F6FC0"/>
    <w:rsid w:val="00471379"/>
    <w:rsid w:val="004B316D"/>
    <w:rsid w:val="004D6322"/>
    <w:rsid w:val="004E6355"/>
    <w:rsid w:val="005104B7"/>
    <w:rsid w:val="00514C39"/>
    <w:rsid w:val="00554F5F"/>
    <w:rsid w:val="005E44D4"/>
    <w:rsid w:val="005F150E"/>
    <w:rsid w:val="0061472C"/>
    <w:rsid w:val="00643A23"/>
    <w:rsid w:val="00661B08"/>
    <w:rsid w:val="00696CDF"/>
    <w:rsid w:val="006B4A0C"/>
    <w:rsid w:val="006D5170"/>
    <w:rsid w:val="0071659D"/>
    <w:rsid w:val="007D33A3"/>
    <w:rsid w:val="00880C63"/>
    <w:rsid w:val="008B39B3"/>
    <w:rsid w:val="008C57BE"/>
    <w:rsid w:val="008C6019"/>
    <w:rsid w:val="008C62DA"/>
    <w:rsid w:val="00905672"/>
    <w:rsid w:val="009115BD"/>
    <w:rsid w:val="00966899"/>
    <w:rsid w:val="00A3155F"/>
    <w:rsid w:val="00A878B4"/>
    <w:rsid w:val="00A926EF"/>
    <w:rsid w:val="00AC4878"/>
    <w:rsid w:val="00AE7D13"/>
    <w:rsid w:val="00AF7292"/>
    <w:rsid w:val="00B710EF"/>
    <w:rsid w:val="00BB7BAE"/>
    <w:rsid w:val="00C1017F"/>
    <w:rsid w:val="00C30F1F"/>
    <w:rsid w:val="00C46BAE"/>
    <w:rsid w:val="00C7266B"/>
    <w:rsid w:val="00C74B7B"/>
    <w:rsid w:val="00CD7D62"/>
    <w:rsid w:val="00D110F4"/>
    <w:rsid w:val="00D246F6"/>
    <w:rsid w:val="00D2716E"/>
    <w:rsid w:val="00D3356D"/>
    <w:rsid w:val="00D51969"/>
    <w:rsid w:val="00E43805"/>
    <w:rsid w:val="00EC09F0"/>
    <w:rsid w:val="00EE04D4"/>
    <w:rsid w:val="00EE34B5"/>
    <w:rsid w:val="00FF63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4FA356"/>
  <w15:docId w15:val="{FD2D8DF7-513A-4330-87EB-009B761A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73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735B"/>
  </w:style>
  <w:style w:type="paragraph" w:styleId="Piedepgina">
    <w:name w:val="footer"/>
    <w:basedOn w:val="Normal"/>
    <w:link w:val="PiedepginaCar"/>
    <w:uiPriority w:val="99"/>
    <w:unhideWhenUsed/>
    <w:rsid w:val="001F73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735B"/>
  </w:style>
  <w:style w:type="paragraph" w:styleId="Prrafodelista">
    <w:name w:val="List Paragraph"/>
    <w:basedOn w:val="Normal"/>
    <w:uiPriority w:val="34"/>
    <w:qFormat/>
    <w:rsid w:val="0016717D"/>
    <w:pPr>
      <w:ind w:left="720"/>
      <w:contextualSpacing/>
    </w:pPr>
  </w:style>
  <w:style w:type="table" w:styleId="Tablaconcuadrcula">
    <w:name w:val="Table Grid"/>
    <w:basedOn w:val="Tablanormal"/>
    <w:uiPriority w:val="39"/>
    <w:rsid w:val="008C5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878B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78B4"/>
    <w:rPr>
      <w:rFonts w:ascii="Segoe UI" w:hAnsi="Segoe UI" w:cs="Segoe UI"/>
      <w:sz w:val="18"/>
      <w:szCs w:val="18"/>
    </w:rPr>
  </w:style>
  <w:style w:type="paragraph" w:styleId="Descripcin">
    <w:name w:val="caption"/>
    <w:basedOn w:val="Normal"/>
    <w:next w:val="Normal"/>
    <w:uiPriority w:val="35"/>
    <w:unhideWhenUsed/>
    <w:qFormat/>
    <w:rsid w:val="004B316D"/>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375130"/>
    <w:rPr>
      <w:color w:val="0563C1" w:themeColor="hyperlink"/>
      <w:u w:val="single"/>
    </w:rPr>
  </w:style>
  <w:style w:type="character" w:styleId="Mencinsinresolver">
    <w:name w:val="Unresolved Mention"/>
    <w:basedOn w:val="Fuentedeprrafopredeter"/>
    <w:uiPriority w:val="99"/>
    <w:semiHidden/>
    <w:unhideWhenUsed/>
    <w:rsid w:val="00375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83003">
      <w:bodyDiv w:val="1"/>
      <w:marLeft w:val="0"/>
      <w:marRight w:val="0"/>
      <w:marTop w:val="0"/>
      <w:marBottom w:val="0"/>
      <w:divBdr>
        <w:top w:val="none" w:sz="0" w:space="0" w:color="auto"/>
        <w:left w:val="none" w:sz="0" w:space="0" w:color="auto"/>
        <w:bottom w:val="none" w:sz="0" w:space="0" w:color="auto"/>
        <w:right w:val="none" w:sz="0" w:space="0" w:color="auto"/>
      </w:divBdr>
    </w:div>
    <w:div w:id="524834685">
      <w:bodyDiv w:val="1"/>
      <w:marLeft w:val="0"/>
      <w:marRight w:val="0"/>
      <w:marTop w:val="0"/>
      <w:marBottom w:val="0"/>
      <w:divBdr>
        <w:top w:val="none" w:sz="0" w:space="0" w:color="auto"/>
        <w:left w:val="none" w:sz="0" w:space="0" w:color="auto"/>
        <w:bottom w:val="none" w:sz="0" w:space="0" w:color="auto"/>
        <w:right w:val="none" w:sz="0" w:space="0" w:color="auto"/>
      </w:divBdr>
    </w:div>
    <w:div w:id="799156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T.COM.CO"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T.COM.C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A404D-6FB5-43EC-A7AB-D2D085E9C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1931</Words>
  <Characters>10625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Garcia</dc:creator>
  <cp:keywords/>
  <dc:description/>
  <cp:lastModifiedBy>Oscar Garcia</cp:lastModifiedBy>
  <cp:revision>2</cp:revision>
  <cp:lastPrinted>2021-06-10T01:03:00Z</cp:lastPrinted>
  <dcterms:created xsi:type="dcterms:W3CDTF">2021-07-08T19:52:00Z</dcterms:created>
  <dcterms:modified xsi:type="dcterms:W3CDTF">2021-07-08T19:52:00Z</dcterms:modified>
</cp:coreProperties>
</file>